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35" w:rsidRDefault="00142B31" w:rsidP="00EF7935">
      <w:pPr>
        <w:pStyle w:val="Companyname"/>
        <w:jc w:val="center"/>
        <w:rPr>
          <w:rFonts w:asciiTheme="majorBidi" w:hAnsiTheme="majorBidi" w:cstheme="majorBidi"/>
          <w:color w:val="31849B" w:themeColor="accent5" w:themeShade="BF"/>
          <w:sz w:val="22"/>
          <w:szCs w:val="22"/>
        </w:rPr>
      </w:pPr>
      <w:bookmarkStart w:id="0" w:name="Text20"/>
      <w:bookmarkStart w:id="1" w:name="Text1"/>
      <w:r>
        <w:rPr>
          <w:rFonts w:asciiTheme="majorBidi" w:hAnsiTheme="majorBidi" w:cstheme="majorBidi"/>
          <w:color w:val="000000" w:themeColor="text1"/>
          <w:sz w:val="18"/>
          <w:szCs w:val="18"/>
        </w:rPr>
        <w:t xml:space="preserve">Jurnal Pendidikan Bahasa Melayu – JPBM  </w:t>
      </w:r>
      <w:r>
        <w:rPr>
          <w:rFonts w:asciiTheme="majorBidi" w:hAnsiTheme="majorBidi" w:cstheme="majorBidi"/>
          <w:i/>
          <w:iCs/>
          <w:color w:val="000000" w:themeColor="text1"/>
          <w:sz w:val="18"/>
          <w:szCs w:val="18"/>
        </w:rPr>
        <w:t>(</w:t>
      </w:r>
      <w:r w:rsidRPr="00875787">
        <w:rPr>
          <w:rFonts w:asciiTheme="majorBidi" w:hAnsiTheme="majorBidi" w:cstheme="majorBidi"/>
          <w:i/>
          <w:iCs/>
          <w:color w:val="000000" w:themeColor="text1"/>
          <w:sz w:val="18"/>
          <w:szCs w:val="18"/>
        </w:rPr>
        <w:t>Malay Language Education Journal – MyLEJ)</w:t>
      </w:r>
      <w:r w:rsidRPr="00043F12">
        <w:rPr>
          <w:color w:val="1F497D" w:themeColor="text2"/>
          <w:sz w:val="18"/>
          <w:szCs w:val="18"/>
        </w:rPr>
        <w:br/>
      </w:r>
      <w:r>
        <w:rPr>
          <w:color w:val="1F497D" w:themeColor="text2"/>
          <w:sz w:val="18"/>
          <w:szCs w:val="18"/>
        </w:rPr>
        <w:br/>
      </w:r>
      <w:r w:rsidRPr="0068523B">
        <w:rPr>
          <w:rFonts w:asciiTheme="majorBidi" w:hAnsiTheme="majorBidi" w:cstheme="majorBidi"/>
          <w:color w:val="1F497D" w:themeColor="text2"/>
          <w:sz w:val="18"/>
          <w:szCs w:val="18"/>
        </w:rPr>
        <w:br/>
      </w:r>
      <w:bookmarkEnd w:id="0"/>
      <w:bookmarkEnd w:id="1"/>
      <w:r w:rsidR="00EF7935">
        <w:rPr>
          <w:rFonts w:asciiTheme="majorBidi" w:hAnsiTheme="majorBidi" w:cstheme="majorBidi"/>
          <w:color w:val="31849B" w:themeColor="accent5" w:themeShade="BF"/>
          <w:sz w:val="22"/>
          <w:szCs w:val="22"/>
        </w:rPr>
        <w:t xml:space="preserve">KEBERKESANAN PENGGUNAAN PETA MINDA DALAM PENGAJARAN DAN PEMBELAJARAN KARANGAN ARGUMENTATIF DI SEBUAH SEKOLAH </w:t>
      </w:r>
    </w:p>
    <w:p w:rsidR="00EF7935" w:rsidRDefault="00EF7935" w:rsidP="00EF7935">
      <w:pPr>
        <w:pStyle w:val="Companyname"/>
        <w:jc w:val="center"/>
        <w:rPr>
          <w:rFonts w:asciiTheme="majorHAnsi" w:hAnsiTheme="majorHAnsi"/>
          <w:b w:val="0"/>
          <w:bCs/>
          <w:i/>
          <w:sz w:val="20"/>
          <w:szCs w:val="20"/>
        </w:rPr>
      </w:pPr>
      <w:r>
        <w:rPr>
          <w:rFonts w:asciiTheme="majorBidi" w:hAnsiTheme="majorBidi" w:cstheme="majorBidi"/>
          <w:color w:val="31849B" w:themeColor="accent5" w:themeShade="BF"/>
          <w:sz w:val="22"/>
          <w:szCs w:val="22"/>
        </w:rPr>
        <w:t xml:space="preserve">MENENGAH ARAB DI NEGARA BRUNEI DARUSSALAM </w:t>
      </w:r>
      <w:r w:rsidRPr="0068523B">
        <w:rPr>
          <w:rFonts w:asciiTheme="majorBidi" w:hAnsiTheme="majorBidi" w:cstheme="majorBidi"/>
          <w:color w:val="1F497D" w:themeColor="text2"/>
          <w:sz w:val="22"/>
          <w:szCs w:val="22"/>
        </w:rPr>
        <w:br/>
      </w:r>
      <w:r w:rsidRPr="00420DF4">
        <w:rPr>
          <w:rFonts w:asciiTheme="majorBidi" w:hAnsiTheme="majorBidi" w:cstheme="majorBidi"/>
          <w:b w:val="0"/>
          <w:bCs/>
          <w:i/>
          <w:color w:val="000000" w:themeColor="text1"/>
          <w:sz w:val="20"/>
          <w:szCs w:val="20"/>
        </w:rPr>
        <w:t>(</w:t>
      </w:r>
      <w:r w:rsidRPr="00420DF4">
        <w:rPr>
          <w:rFonts w:asciiTheme="majorHAnsi" w:hAnsiTheme="majorHAnsi"/>
          <w:b w:val="0"/>
          <w:bCs/>
          <w:i/>
          <w:sz w:val="20"/>
          <w:szCs w:val="20"/>
        </w:rPr>
        <w:t xml:space="preserve">The Effectiveness Of Using A Mind Map In Order To Assist Student’s Writing Development Of An </w:t>
      </w:r>
    </w:p>
    <w:p w:rsidR="00EF7935" w:rsidRPr="00420DF4" w:rsidRDefault="00EF7935" w:rsidP="00EF7935">
      <w:pPr>
        <w:pStyle w:val="Companyname"/>
        <w:jc w:val="center"/>
        <w:rPr>
          <w:rFonts w:asciiTheme="majorBidi" w:hAnsiTheme="majorBidi" w:cstheme="majorBidi"/>
          <w:b w:val="0"/>
          <w:bCs/>
          <w:i/>
          <w:color w:val="000000" w:themeColor="text1"/>
          <w:sz w:val="22"/>
          <w:szCs w:val="22"/>
        </w:rPr>
      </w:pPr>
      <w:r w:rsidRPr="00420DF4">
        <w:rPr>
          <w:rFonts w:asciiTheme="majorHAnsi" w:hAnsiTheme="majorHAnsi"/>
          <w:b w:val="0"/>
          <w:bCs/>
          <w:i/>
          <w:sz w:val="20"/>
          <w:szCs w:val="20"/>
        </w:rPr>
        <w:t>Argumentative Composition At One Of Negara Brunei Darussalam’s Secondary Arabic School</w:t>
      </w:r>
      <w:r w:rsidRPr="00420DF4">
        <w:rPr>
          <w:rFonts w:asciiTheme="majorBidi" w:hAnsiTheme="majorBidi" w:cstheme="majorBidi"/>
          <w:b w:val="0"/>
          <w:bCs/>
          <w:i/>
          <w:color w:val="000000" w:themeColor="text1"/>
          <w:sz w:val="20"/>
          <w:szCs w:val="20"/>
        </w:rPr>
        <w:t>)</w:t>
      </w:r>
    </w:p>
    <w:p w:rsidR="00142B31" w:rsidRDefault="00140E37" w:rsidP="00142B31">
      <w:pPr>
        <w:pStyle w:val="Companyname"/>
        <w:jc w:val="center"/>
        <w:rPr>
          <w:rFonts w:asciiTheme="majorBidi" w:hAnsiTheme="majorBidi" w:cstheme="majorBidi"/>
          <w:b w:val="0"/>
          <w:i/>
          <w:color w:val="000000" w:themeColor="text1"/>
          <w:sz w:val="20"/>
          <w:szCs w:val="20"/>
        </w:rPr>
      </w:pPr>
      <w:r w:rsidRPr="00140E37">
        <w:rPr>
          <w:rFonts w:asciiTheme="majorBidi" w:hAnsiTheme="majorBidi" w:cstheme="majorBidi"/>
          <w:noProof/>
          <w:sz w:val="16"/>
          <w:szCs w:val="16"/>
          <w:lang w:val="en-MY" w:eastAsia="en-MY"/>
        </w:rPr>
        <w:pict>
          <v:line id="_x0000_s1030" style="position:absolute;left:0;text-align:left;z-index:251665920;mso-position-vertical-relative:page" from="1.55pt,173.1pt" to="484.5pt,173.1pt" strokecolor="#4bacc6 [3208]" strokeweight="3pt">
            <v:stroke startarrow="oval" endarrow="oval"/>
            <v:shadow type="perspective" color="#205867 [1608]" opacity=".5" offset="1pt" offset2="-1pt"/>
            <w10:wrap anchory="page"/>
          </v:line>
        </w:pict>
      </w:r>
    </w:p>
    <w:p w:rsidR="00142B31" w:rsidRPr="0068523B" w:rsidRDefault="00140E37" w:rsidP="00142B31">
      <w:pPr>
        <w:pStyle w:val="Companyname"/>
        <w:jc w:val="center"/>
        <w:rPr>
          <w:rFonts w:asciiTheme="majorBidi" w:hAnsiTheme="majorBidi" w:cstheme="majorBidi"/>
          <w:color w:val="1F497D" w:themeColor="text2"/>
          <w:sz w:val="18"/>
          <w:szCs w:val="18"/>
        </w:rPr>
      </w:pPr>
      <w:r w:rsidRPr="00140E37">
        <w:rPr>
          <w:rFonts w:asciiTheme="majorBidi" w:hAnsiTheme="majorBidi" w:cstheme="majorBidi"/>
          <w:noProof/>
          <w:sz w:val="16"/>
          <w:szCs w:val="16"/>
          <w:lang w:eastAsia="zh-TW"/>
        </w:rPr>
        <w:pict>
          <v:shapetype id="_x0000_t202" coordsize="21600,21600" o:spt="202" path="m,l,21600r21600,l21600,xe">
            <v:stroke joinstyle="miter"/>
            <v:path gradientshapeok="t" o:connecttype="rect"/>
          </v:shapetype>
          <v:shape id="_x0000_s1026" type="#_x0000_t202" style="position:absolute;left:0;text-align:left;margin-left:110.3pt;margin-top:7.25pt;width:380.7pt;height:506.95pt;z-index:251663872;mso-width-relative:margin;mso-height-relative:margin" fillcolor="#92cddc [1944]" strokecolor="#4bacc6 [3208]" strokeweight="1pt">
            <v:fill color2="#4bacc6 [3208]" focus="50%" type="gradient"/>
            <v:shadow on="t" type="perspective" color="#205867 [1608]" offset="1pt" offset2="-3pt"/>
            <v:textbox style="mso-next-textbox:#_x0000_s1026">
              <w:txbxContent>
                <w:p w:rsidR="00FF14B5" w:rsidRPr="00EF7935" w:rsidRDefault="00FF14B5" w:rsidP="00BB758C">
                  <w:pPr>
                    <w:autoSpaceDE w:val="0"/>
                    <w:autoSpaceDN w:val="0"/>
                    <w:adjustRightInd w:val="0"/>
                    <w:ind w:right="-60"/>
                    <w:jc w:val="both"/>
                    <w:rPr>
                      <w:rFonts w:ascii="Times New Roman" w:hAnsi="Times New Roman"/>
                      <w:iCs/>
                      <w:szCs w:val="20"/>
                    </w:rPr>
                  </w:pPr>
                  <w:r w:rsidRPr="00EF7935">
                    <w:rPr>
                      <w:rFonts w:ascii="Times New Roman" w:hAnsi="Times New Roman"/>
                      <w:b/>
                      <w:szCs w:val="20"/>
                    </w:rPr>
                    <w:t xml:space="preserve">Abstrak: </w:t>
                  </w:r>
                  <w:r w:rsidRPr="00EF7935">
                    <w:rPr>
                      <w:rFonts w:ascii="Times New Roman" w:hAnsi="Times New Roman"/>
                      <w:iCs/>
                      <w:szCs w:val="20"/>
                    </w:rPr>
                    <w:t xml:space="preserve">Kajian ini dijalankan untuk menilai keberkesanan penggunaan peta minda terhadap pencapaian penulisan karangan argumentatif para murid di salah sebuah sekolah menengah Arab Negara Brunei Darussalam. Kajian kuasi eksperimen ini dilakukan ke atas murid menengah Tahun 10.Seramai 22 orang murid dijadikan sampel kajian bagi kumpulan eksperimen dan 21 orang murid lagi dijadikan sampel bagi kumpulan </w:t>
                  </w:r>
                  <w:r w:rsidR="006345B7">
                    <w:rPr>
                      <w:rFonts w:ascii="Times New Roman" w:hAnsi="Times New Roman"/>
                      <w:iCs/>
                      <w:szCs w:val="20"/>
                    </w:rPr>
                    <w:t xml:space="preserve"> </w:t>
                  </w:r>
                  <w:r w:rsidRPr="00EF7935">
                    <w:rPr>
                      <w:rFonts w:ascii="Times New Roman" w:hAnsi="Times New Roman"/>
                      <w:iCs/>
                      <w:szCs w:val="20"/>
                    </w:rPr>
                    <w:t xml:space="preserve">kawalan.Melalui sesi pengajaran dan pembelajaran, murid dalam kumpulan eksperimen diberikan rawatan menggunakan peta minda. Data diperoleh daripada pra dan pascaujian </w:t>
                  </w:r>
                  <w:r w:rsidRPr="00EF7935">
                    <w:rPr>
                      <w:rStyle w:val="CommentReference"/>
                      <w:rFonts w:ascii="Times New Roman" w:hAnsi="Times New Roman"/>
                      <w:szCs w:val="20"/>
                    </w:rPr>
                    <w:t>s</w:t>
                  </w:r>
                  <w:r w:rsidRPr="00EF7935">
                    <w:rPr>
                      <w:rFonts w:ascii="Times New Roman" w:hAnsi="Times New Roman"/>
                      <w:iCs/>
                      <w:szCs w:val="20"/>
                    </w:rPr>
                    <w:t xml:space="preserve">erta temu bual murid. Data dianalisis menggunakan ujian-t dan analisis Kovarians (ANCOVA). Dapatan kajian menunjukkan terdapat perbezaan yang signifikan terhadap penulisan karangan argumentatif bagi sampel kumpulan eksperimen dalam pra dan pascaujian dengan nilai t = </w:t>
                  </w:r>
                  <w:r w:rsidRPr="00EF7935">
                    <w:rPr>
                      <w:rFonts w:ascii="Times New Roman" w:hAnsi="Times New Roman"/>
                      <w:szCs w:val="20"/>
                    </w:rPr>
                    <w:t>-11.346</w:t>
                  </w:r>
                  <w:r w:rsidRPr="00EF7935">
                    <w:rPr>
                      <w:rFonts w:ascii="Times New Roman" w:hAnsi="Times New Roman"/>
                      <w:iCs/>
                      <w:szCs w:val="20"/>
                    </w:rPr>
                    <w:t>,   p &lt; 0.05.Di samping itu juga, dapatan kajian juga menunjukkan terdapat perbezaan yang signifikan terhadap penguasaan ketiga-tiga subkemahiran penulisan karangan dalam pascaujian antara sampel kumpulan eksperimen dan sampel kumpulan kawalan. Tiga subkemahiran tersebut ialah penguasaan aspek isi (nilai t = -8.100, p &lt; 0.05), bahasa (nilai t = -7.512,    p &lt; 0.05) dan juga teknik (nilai-t = -3.858, P &lt; 0.005) penulisan karangan. Berdasarkan dapatan kajian ini membuktikan bahawa penggunaan strategi peta minda dalam pengajaran dan pembelajaran berjaya meningkatkan pencapaian penulisan karangan argumentatif murid.</w:t>
                  </w:r>
                </w:p>
                <w:p w:rsidR="00FF14B5" w:rsidRPr="00EF7935" w:rsidRDefault="00FF14B5" w:rsidP="00BB758C">
                  <w:pPr>
                    <w:pStyle w:val="BodyText"/>
                    <w:spacing w:after="0"/>
                    <w:ind w:right="-60"/>
                    <w:jc w:val="both"/>
                    <w:rPr>
                      <w:rFonts w:ascii="Times New Roman" w:hAnsi="Times New Roman"/>
                      <w:sz w:val="16"/>
                      <w:szCs w:val="16"/>
                    </w:rPr>
                  </w:pPr>
                </w:p>
                <w:p w:rsidR="00FF14B5" w:rsidRPr="00EF7935" w:rsidRDefault="00FF14B5" w:rsidP="00BB758C">
                  <w:pPr>
                    <w:ind w:right="-60"/>
                    <w:jc w:val="both"/>
                    <w:rPr>
                      <w:rFonts w:ascii="Times New Roman" w:hAnsi="Times New Roman"/>
                      <w:szCs w:val="20"/>
                    </w:rPr>
                  </w:pPr>
                  <w:r w:rsidRPr="00EF7935">
                    <w:rPr>
                      <w:rFonts w:ascii="Times New Roman" w:hAnsi="Times New Roman"/>
                      <w:b/>
                      <w:bCs/>
                      <w:szCs w:val="20"/>
                    </w:rPr>
                    <w:t>Kata kunci</w:t>
                  </w:r>
                  <w:r w:rsidRPr="00EF7935">
                    <w:rPr>
                      <w:rFonts w:ascii="Times New Roman" w:hAnsi="Times New Roman"/>
                      <w:szCs w:val="20"/>
                    </w:rPr>
                    <w:t>: Karangan argumentatif, peta minda, kemahiran menulis, kajian kuasi eksperimen</w:t>
                  </w:r>
                </w:p>
                <w:p w:rsidR="00FF14B5" w:rsidRPr="00EF7935" w:rsidRDefault="00FF14B5" w:rsidP="00BB758C">
                  <w:pPr>
                    <w:ind w:right="-60"/>
                    <w:rPr>
                      <w:rFonts w:ascii="Times New Roman" w:hAnsi="Times New Roman"/>
                      <w:szCs w:val="20"/>
                    </w:rPr>
                  </w:pPr>
                </w:p>
                <w:p w:rsidR="00FF14B5" w:rsidRPr="00EF7935" w:rsidRDefault="00FF14B5" w:rsidP="00BB758C">
                  <w:pPr>
                    <w:ind w:right="-60"/>
                    <w:jc w:val="both"/>
                    <w:rPr>
                      <w:rFonts w:ascii="Times New Roman" w:hAnsi="Times New Roman"/>
                      <w:i/>
                      <w:iCs/>
                      <w:szCs w:val="20"/>
                    </w:rPr>
                  </w:pPr>
                  <w:r w:rsidRPr="00EF7935">
                    <w:rPr>
                      <w:rFonts w:ascii="Times New Roman" w:hAnsi="Times New Roman"/>
                      <w:b/>
                      <w:bCs/>
                      <w:i/>
                      <w:iCs/>
                      <w:szCs w:val="20"/>
                    </w:rPr>
                    <w:t>Abstract:</w:t>
                  </w:r>
                  <w:r w:rsidRPr="00EF7935">
                    <w:rPr>
                      <w:rFonts w:ascii="Times New Roman" w:hAnsi="Times New Roman"/>
                      <w:b/>
                      <w:bCs/>
                      <w:szCs w:val="20"/>
                    </w:rPr>
                    <w:t xml:space="preserve">  </w:t>
                  </w:r>
                  <w:r w:rsidRPr="00EF7935">
                    <w:rPr>
                      <w:rFonts w:ascii="Times New Roman" w:hAnsi="Times New Roman"/>
                      <w:i/>
                      <w:iCs/>
                      <w:szCs w:val="20"/>
                    </w:rPr>
                    <w:t>This study was conducted to evaluate the effectiveness of using a mind map in order to assist student’s writing development of an argumentative composition at one of Negara Brunei Darussalam’s Secondary Arabic School. The target of this quasi-experimental study is the sample of 43 year 10 students. There are 22 students grouped as the experiment sample group and 21 students grouped as the control group. During the teaching and learning sessions, students from the experiment group were given treatment to analyse the information obtained with the assistance of a mind map. The data was collected from the pre- and post- tests, as well as from interviewing the students. The analysing of data is done by using t-test and Analysis of Covariance Test (ANCOVA). From the result of the study, it has shown that there is significant difference in the argumentative composition produced by the experiment sample group in the pre- and post- test (t = 11.346, p &lt; 0.05). In addition, the study has also found that there is significant difference in the acquirement of all three sub-skills of composition in the post- test between the  experiment sample group and the control group. The three sub-skills are, the aspect of content (t = -8.100, p &lt; 0.05), language (t = -7.512, p &lt; 0.05) and composition writing techniques (t = -3.858, p &lt; 0.05). Based on these findings, it has proven that using min map in the teaching and learning process, it succeeded in raising the achievement in producing an argumentative composition.</w:t>
                  </w:r>
                </w:p>
                <w:p w:rsidR="00FF14B5" w:rsidRPr="00420DF4" w:rsidRDefault="00FF14B5" w:rsidP="00BB758C">
                  <w:pPr>
                    <w:ind w:right="-60"/>
                    <w:rPr>
                      <w:rFonts w:asciiTheme="majorHAnsi" w:hAnsiTheme="majorHAnsi"/>
                      <w:b/>
                      <w:bCs/>
                      <w:sz w:val="16"/>
                      <w:szCs w:val="16"/>
                    </w:rPr>
                  </w:pPr>
                </w:p>
                <w:p w:rsidR="00FF14B5" w:rsidRPr="00EF7935" w:rsidRDefault="00FF14B5" w:rsidP="00BB758C">
                  <w:pPr>
                    <w:ind w:right="-60"/>
                    <w:jc w:val="both"/>
                    <w:rPr>
                      <w:rFonts w:ascii="Times New Roman" w:hAnsi="Times New Roman"/>
                      <w:i/>
                      <w:szCs w:val="20"/>
                    </w:rPr>
                  </w:pPr>
                  <w:r w:rsidRPr="00EF7935">
                    <w:rPr>
                      <w:rFonts w:ascii="Times New Roman" w:hAnsi="Times New Roman"/>
                      <w:b/>
                      <w:bCs/>
                      <w:i/>
                      <w:szCs w:val="20"/>
                    </w:rPr>
                    <w:t>Keywords</w:t>
                  </w:r>
                  <w:r w:rsidRPr="00EF7935">
                    <w:rPr>
                      <w:rFonts w:ascii="Times New Roman" w:hAnsi="Times New Roman"/>
                      <w:i/>
                      <w:szCs w:val="20"/>
                    </w:rPr>
                    <w:t xml:space="preserve">: Argumentative composition, mind map, writing skill, </w:t>
                  </w:r>
                  <w:r w:rsidRPr="00EF7935">
                    <w:rPr>
                      <w:rFonts w:ascii="Times New Roman" w:hAnsi="Times New Roman"/>
                      <w:i/>
                      <w:iCs/>
                      <w:szCs w:val="20"/>
                    </w:rPr>
                    <w:t>quasi-experimental research</w:t>
                  </w:r>
                </w:p>
                <w:p w:rsidR="00FF14B5" w:rsidRPr="00043F12" w:rsidRDefault="00FF14B5" w:rsidP="00142B31">
                  <w:pPr>
                    <w:rPr>
                      <w:rFonts w:asciiTheme="majorBidi" w:hAnsiTheme="majorBidi" w:cstheme="majorBidi"/>
                      <w:b/>
                      <w:szCs w:val="20"/>
                    </w:rPr>
                  </w:pPr>
                </w:p>
                <w:p w:rsidR="00FF14B5" w:rsidRPr="00043F12" w:rsidRDefault="00FF14B5" w:rsidP="00142B31">
                  <w:pPr>
                    <w:rPr>
                      <w:rFonts w:asciiTheme="majorBidi" w:hAnsiTheme="majorBidi" w:cstheme="majorBidi"/>
                      <w:szCs w:val="20"/>
                    </w:rPr>
                  </w:pPr>
                </w:p>
                <w:p w:rsidR="00FF14B5" w:rsidRDefault="00FF14B5" w:rsidP="00142B31"/>
              </w:txbxContent>
            </v:textbox>
          </v:shape>
        </w:pict>
      </w:r>
    </w:p>
    <w:p w:rsidR="00EF7935" w:rsidRPr="00D02973" w:rsidRDefault="00EF7935" w:rsidP="00BB758C">
      <w:pPr>
        <w:spacing w:after="20"/>
        <w:ind w:left="-142"/>
        <w:rPr>
          <w:rFonts w:ascii="Times New Roman" w:hAnsi="Times New Roman"/>
          <w:sz w:val="18"/>
          <w:szCs w:val="18"/>
        </w:rPr>
      </w:pPr>
      <w:r w:rsidRPr="00D02973">
        <w:rPr>
          <w:rFonts w:ascii="Times New Roman" w:hAnsi="Times New Roman"/>
          <w:b/>
          <w:sz w:val="18"/>
          <w:szCs w:val="18"/>
        </w:rPr>
        <w:t>YAHYA OTHMAN</w:t>
      </w:r>
      <w:r w:rsidRPr="00D02973">
        <w:rPr>
          <w:rFonts w:ascii="Times New Roman" w:hAnsi="Times New Roman"/>
          <w:sz w:val="18"/>
          <w:szCs w:val="18"/>
        </w:rPr>
        <w:br/>
      </w:r>
      <w:hyperlink r:id="rId8" w:history="1">
        <w:r w:rsidRPr="00D02973">
          <w:rPr>
            <w:rStyle w:val="Hyperlink"/>
            <w:rFonts w:ascii="Times New Roman" w:hAnsi="Times New Roman"/>
            <w:sz w:val="18"/>
            <w:szCs w:val="18"/>
          </w:rPr>
          <w:t>yahya.othman@</w:t>
        </w:r>
      </w:hyperlink>
      <w:r w:rsidRPr="00D02973">
        <w:rPr>
          <w:rFonts w:ascii="Times New Roman" w:hAnsi="Times New Roman"/>
          <w:sz w:val="18"/>
          <w:szCs w:val="18"/>
        </w:rPr>
        <w:t xml:space="preserve">ubd.edu.bn </w:t>
      </w:r>
    </w:p>
    <w:p w:rsidR="00EF7935" w:rsidRPr="00D02973" w:rsidRDefault="00EF7935" w:rsidP="00BB758C">
      <w:pPr>
        <w:spacing w:after="20"/>
        <w:ind w:left="-142"/>
        <w:rPr>
          <w:rFonts w:ascii="Times New Roman" w:hAnsi="Times New Roman"/>
          <w:sz w:val="18"/>
          <w:szCs w:val="18"/>
        </w:rPr>
      </w:pPr>
      <w:r w:rsidRPr="00D02973">
        <w:rPr>
          <w:rFonts w:ascii="Times New Roman" w:hAnsi="Times New Roman"/>
          <w:sz w:val="18"/>
          <w:szCs w:val="18"/>
        </w:rPr>
        <w:t xml:space="preserve">Universiti Brunei Darussalam  </w:t>
      </w:r>
    </w:p>
    <w:p w:rsidR="00EF7935" w:rsidRPr="00D02973" w:rsidRDefault="00EF7935" w:rsidP="00BB758C">
      <w:pPr>
        <w:spacing w:after="20"/>
        <w:ind w:left="-142"/>
        <w:rPr>
          <w:rFonts w:ascii="Times New Roman" w:hAnsi="Times New Roman"/>
          <w:sz w:val="18"/>
          <w:szCs w:val="18"/>
        </w:rPr>
      </w:pPr>
    </w:p>
    <w:p w:rsidR="00EF7935" w:rsidRPr="00D02973" w:rsidRDefault="00EF7935" w:rsidP="00BB758C">
      <w:pPr>
        <w:spacing w:after="20"/>
        <w:ind w:left="-142"/>
        <w:rPr>
          <w:rFonts w:ascii="Times New Roman" w:hAnsi="Times New Roman"/>
          <w:sz w:val="18"/>
          <w:szCs w:val="18"/>
        </w:rPr>
      </w:pPr>
      <w:r w:rsidRPr="00D02973">
        <w:rPr>
          <w:rFonts w:ascii="Times New Roman" w:hAnsi="Times New Roman"/>
          <w:b/>
          <w:sz w:val="18"/>
          <w:szCs w:val="18"/>
        </w:rPr>
        <w:t>AZMEY HJ. OTHMAN</w:t>
      </w:r>
      <w:r w:rsidRPr="00D02973">
        <w:rPr>
          <w:rFonts w:ascii="Times New Roman" w:hAnsi="Times New Roman"/>
          <w:sz w:val="18"/>
          <w:szCs w:val="18"/>
        </w:rPr>
        <w:br/>
      </w:r>
      <w:hyperlink r:id="rId9" w:history="1">
        <w:r w:rsidRPr="00D02973">
          <w:rPr>
            <w:rStyle w:val="Hyperlink"/>
            <w:rFonts w:ascii="Times New Roman" w:hAnsi="Times New Roman"/>
            <w:sz w:val="18"/>
            <w:szCs w:val="18"/>
          </w:rPr>
          <w:t>azmeypengail@yahoo.com</w:t>
        </w:r>
      </w:hyperlink>
    </w:p>
    <w:p w:rsidR="00142B31" w:rsidRPr="00D02973" w:rsidRDefault="00EF7935" w:rsidP="00BB758C">
      <w:pPr>
        <w:spacing w:after="20"/>
        <w:ind w:left="-142"/>
        <w:jc w:val="both"/>
        <w:rPr>
          <w:rFonts w:ascii="Times New Roman" w:hAnsi="Times New Roman"/>
          <w:sz w:val="18"/>
          <w:szCs w:val="18"/>
        </w:rPr>
      </w:pPr>
      <w:r w:rsidRPr="00D02973">
        <w:rPr>
          <w:rFonts w:ascii="Times New Roman" w:hAnsi="Times New Roman"/>
          <w:sz w:val="18"/>
          <w:szCs w:val="18"/>
        </w:rPr>
        <w:t>Universiti Brunei Darussalam</w:t>
      </w:r>
    </w:p>
    <w:p w:rsidR="00142B31" w:rsidRPr="0068523B" w:rsidRDefault="00142B31" w:rsidP="00142B31">
      <w:pPr>
        <w:spacing w:after="20"/>
        <w:rPr>
          <w:rFonts w:asciiTheme="majorBidi" w:hAnsiTheme="majorBidi" w:cstheme="majorBidi"/>
          <w:sz w:val="18"/>
          <w:szCs w:val="18"/>
        </w:rPr>
      </w:pPr>
    </w:p>
    <w:p w:rsidR="00142B31" w:rsidRPr="00BB7977" w:rsidRDefault="00142B31" w:rsidP="00142B31">
      <w:pPr>
        <w:pStyle w:val="Title"/>
        <w:spacing w:before="1200"/>
        <w:jc w:val="center"/>
        <w:rPr>
          <w:b/>
          <w:sz w:val="22"/>
          <w:szCs w:val="22"/>
        </w:rPr>
      </w:pPr>
    </w:p>
    <w:p w:rsidR="00142B31" w:rsidRPr="00BB7977" w:rsidRDefault="00142B31" w:rsidP="00142B31">
      <w:pPr>
        <w:rPr>
          <w:sz w:val="22"/>
          <w:szCs w:val="22"/>
        </w:rPr>
      </w:pPr>
    </w:p>
    <w:p w:rsidR="00142B31" w:rsidRPr="00BB7977" w:rsidRDefault="00142B31" w:rsidP="00142B31">
      <w:pPr>
        <w:rPr>
          <w:sz w:val="22"/>
          <w:szCs w:val="22"/>
        </w:rPr>
      </w:pPr>
    </w:p>
    <w:p w:rsidR="00142B31" w:rsidRPr="00BB7977" w:rsidRDefault="00142B31" w:rsidP="00142B31">
      <w:pPr>
        <w:rPr>
          <w:sz w:val="22"/>
          <w:szCs w:val="22"/>
        </w:rPr>
      </w:pPr>
    </w:p>
    <w:p w:rsidR="00142B31" w:rsidRDefault="00142B31" w:rsidP="00142B31"/>
    <w:p w:rsidR="00142B31" w:rsidRDefault="00142B31" w:rsidP="00142B31"/>
    <w:p w:rsidR="00142B31" w:rsidRDefault="00142B31" w:rsidP="00142B31"/>
    <w:p w:rsidR="00142B31" w:rsidRDefault="00142B31" w:rsidP="00142B31"/>
    <w:p w:rsidR="00142B31" w:rsidRDefault="00142B31" w:rsidP="00142B31"/>
    <w:p w:rsidR="00142B31" w:rsidRDefault="00142B31" w:rsidP="00142B31"/>
    <w:p w:rsidR="00142B31" w:rsidRDefault="00142B31" w:rsidP="00142B31"/>
    <w:p w:rsidR="00142B31" w:rsidRDefault="00142B31" w:rsidP="00142B31"/>
    <w:p w:rsidR="00142B31" w:rsidRDefault="00142B31" w:rsidP="00142B31"/>
    <w:p w:rsidR="00142B31" w:rsidRDefault="00142B31" w:rsidP="00142B31"/>
    <w:p w:rsidR="00142B31" w:rsidRDefault="00142B31" w:rsidP="00142B31"/>
    <w:p w:rsidR="00142B31" w:rsidRDefault="00142B31" w:rsidP="00142B31"/>
    <w:p w:rsidR="00142B31" w:rsidRDefault="00142B31" w:rsidP="00142B31"/>
    <w:p w:rsidR="00142B31" w:rsidRDefault="00142B31" w:rsidP="00142B31"/>
    <w:p w:rsidR="00142B31" w:rsidRPr="00DE0A54" w:rsidRDefault="00142B31" w:rsidP="00142B31">
      <w:pPr>
        <w:rPr>
          <w:i/>
        </w:rPr>
      </w:pPr>
    </w:p>
    <w:p w:rsidR="00142B31" w:rsidRDefault="00142B31" w:rsidP="00142B31"/>
    <w:p w:rsidR="00142B31" w:rsidRDefault="00142B31" w:rsidP="00142B31"/>
    <w:p w:rsidR="00142B31" w:rsidRDefault="00142B31" w:rsidP="00142B31"/>
    <w:p w:rsidR="00142B31" w:rsidRDefault="00142B31" w:rsidP="00142B31"/>
    <w:p w:rsidR="00142B31" w:rsidRDefault="00142B31" w:rsidP="00142B31"/>
    <w:p w:rsidR="00142B31" w:rsidRDefault="00142B31" w:rsidP="00142B31"/>
    <w:p w:rsidR="00EF7935" w:rsidRDefault="00EF7935" w:rsidP="00142B31"/>
    <w:p w:rsidR="00BB758C" w:rsidRDefault="00BB758C" w:rsidP="00142B31"/>
    <w:p w:rsidR="00142B31" w:rsidRDefault="00142B31" w:rsidP="00142B31"/>
    <w:p w:rsidR="00142B31" w:rsidRDefault="00142B31" w:rsidP="00142B31"/>
    <w:p w:rsidR="00142B31" w:rsidRDefault="00142B31" w:rsidP="00142B31"/>
    <w:p w:rsidR="00142B31" w:rsidRDefault="00142B31" w:rsidP="00142B31"/>
    <w:p w:rsidR="00142B31" w:rsidRDefault="00140E37" w:rsidP="00EF7935">
      <w:pPr>
        <w:jc w:val="right"/>
        <w:rPr>
          <w:rFonts w:ascii="Times New Roman" w:hAnsi="Times New Roman"/>
          <w:sz w:val="22"/>
          <w:szCs w:val="22"/>
        </w:rPr>
      </w:pPr>
      <w:r w:rsidRPr="00140E37">
        <w:rPr>
          <w:noProof/>
          <w:color w:val="1F497D" w:themeColor="text2"/>
          <w:sz w:val="22"/>
          <w:szCs w:val="22"/>
        </w:rPr>
        <w:pict>
          <v:line id="_x0000_s1028" style="position:absolute;left:0;text-align:left;z-index:251664896;mso-position-vertical-relative:page" from="-6.15pt,720.75pt" to="484.5pt,720.75pt" strokecolor="#4bacc6 [3208]" strokeweight="3pt">
            <v:stroke startarrow="oval" endarrow="oval"/>
            <v:shadow type="perspective" color="#205867 [1608]" opacity=".5" offset="1pt" offset2="-1pt"/>
            <w10:wrap anchory="page"/>
          </v:line>
        </w:pict>
      </w:r>
      <w:r w:rsidR="00EF7935" w:rsidRPr="006345B7">
        <w:rPr>
          <w:rFonts w:ascii="Times New Roman" w:hAnsi="Times New Roman"/>
          <w:sz w:val="22"/>
          <w:szCs w:val="22"/>
        </w:rPr>
        <w:t>Fakulti Pendidikan, UKM @ 2012</w:t>
      </w:r>
    </w:p>
    <w:p w:rsidR="00BB758C" w:rsidRPr="00BB758C" w:rsidRDefault="00BB758C" w:rsidP="00BB758C">
      <w:pPr>
        <w:jc w:val="center"/>
        <w:rPr>
          <w:rFonts w:ascii="Times New Roman" w:hAnsi="Times New Roman"/>
          <w:b/>
          <w:bCs/>
          <w:sz w:val="22"/>
          <w:szCs w:val="22"/>
        </w:rPr>
      </w:pPr>
      <w:r w:rsidRPr="00BB758C">
        <w:rPr>
          <w:rFonts w:ascii="Times New Roman" w:hAnsi="Times New Roman"/>
          <w:b/>
          <w:bCs/>
          <w:sz w:val="22"/>
          <w:szCs w:val="22"/>
        </w:rPr>
        <w:lastRenderedPageBreak/>
        <w:t>PENGENALAN</w:t>
      </w:r>
    </w:p>
    <w:p w:rsidR="00BB758C" w:rsidRPr="006345B7" w:rsidRDefault="00BB758C" w:rsidP="00EF7935">
      <w:pPr>
        <w:jc w:val="right"/>
        <w:rPr>
          <w:sz w:val="22"/>
          <w:szCs w:val="22"/>
        </w:rPr>
      </w:pP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 xml:space="preserve">minda merupakan alat yang sangat baik bagi membantu murid menulis esei (karangan) secara berstruktur dan berfokus. Menurut beliau, peta minda bukan sahaja dapat membantu merancang perkara yang hendak ditulis, akan tetapi merupakan alat berguna apabila menulis karangan kerana murid dapat menyemak menggunakan peta minda. Dalam hal ini, Yahya (2005) menyatakan bahawa teknik penggunaan peta minda merupakan salah satu unsur kreatif dalam pengajaran bahasa seperti pengajaran karangan. Hal ini menurut beliau kerana penggunaan peta minda oleh guru adalah bagi melatih murid merangka isi karangan supaya menunjukkan perkaitan idea dan membantu menghasilkan penulisan yang berkesan. Oleh yang demikian, dalam usaha meningkatkan pencapaian penulisan karangan para murid di sekolah menengah Arab seluruh negara, penerapan penggunaan peta minda dalam P&amp;P adalah suatu yang perlu dan sangat relevan dengan arus pendidikan kini. Di samping itu, penggunaan peta minda dapat membantu  meningkatkan pencapaian murid dalam peperiksaan Brunei Cambridge GCE O Level bagi mata </w:t>
      </w:r>
      <w:r>
        <w:rPr>
          <w:rFonts w:ascii="Times New Roman" w:hAnsi="Times New Roman"/>
          <w:sz w:val="22"/>
          <w:szCs w:val="22"/>
        </w:rPr>
        <w:t xml:space="preserve">pelajaran </w:t>
      </w:r>
      <w:r w:rsidRPr="006A51BB">
        <w:rPr>
          <w:rFonts w:ascii="Times New Roman" w:hAnsi="Times New Roman"/>
          <w:sz w:val="22"/>
          <w:szCs w:val="22"/>
        </w:rPr>
        <w:t>Bahasa Melayu.</w:t>
      </w:r>
    </w:p>
    <w:p w:rsidR="00C96C77" w:rsidRPr="006A51BB" w:rsidRDefault="00C96C77" w:rsidP="00C96C77">
      <w:pPr>
        <w:rPr>
          <w:rFonts w:ascii="Times New Roman" w:hAnsi="Times New Roman"/>
          <w:b/>
          <w:bCs/>
          <w:sz w:val="22"/>
          <w:szCs w:val="22"/>
        </w:rPr>
      </w:pPr>
    </w:p>
    <w:p w:rsidR="00C96C77" w:rsidRPr="006A51BB" w:rsidRDefault="00C96C77" w:rsidP="00C96C77">
      <w:pPr>
        <w:jc w:val="center"/>
        <w:rPr>
          <w:rFonts w:ascii="Times New Roman" w:hAnsi="Times New Roman"/>
          <w:sz w:val="22"/>
          <w:szCs w:val="22"/>
        </w:rPr>
      </w:pPr>
      <w:r w:rsidRPr="006A51BB">
        <w:rPr>
          <w:rFonts w:ascii="Times New Roman" w:hAnsi="Times New Roman"/>
          <w:b/>
          <w:bCs/>
          <w:sz w:val="22"/>
          <w:szCs w:val="22"/>
        </w:rPr>
        <w:t>PERNYATAAN MASALAH</w:t>
      </w:r>
    </w:p>
    <w:p w:rsidR="00C96C77" w:rsidRPr="006A51BB" w:rsidRDefault="00C96C77" w:rsidP="00C96C77">
      <w:pPr>
        <w:rPr>
          <w:rFonts w:ascii="Times New Roman" w:hAnsi="Times New Roman"/>
          <w:sz w:val="22"/>
          <w:szCs w:val="22"/>
        </w:rPr>
      </w:pPr>
    </w:p>
    <w:p w:rsidR="00C96C77" w:rsidRPr="00C96C77" w:rsidRDefault="00C96C77" w:rsidP="00C96C77">
      <w:pPr>
        <w:jc w:val="both"/>
        <w:rPr>
          <w:rFonts w:ascii="Times New Roman" w:hAnsi="Times New Roman"/>
          <w:color w:val="000000" w:themeColor="text1"/>
          <w:sz w:val="22"/>
          <w:szCs w:val="22"/>
        </w:rPr>
      </w:pPr>
      <w:r w:rsidRPr="006A51BB">
        <w:rPr>
          <w:rFonts w:ascii="Times New Roman" w:hAnsi="Times New Roman"/>
          <w:sz w:val="22"/>
          <w:szCs w:val="22"/>
        </w:rPr>
        <w:t xml:space="preserve">Dalam peperiksaan Brunei Cambridge GCE O Level, penulisan  karangan merupakan pelajaran yang dinilai dalam Bahasa Melayu Kertas I. Oleh itu, pencapaian dalam menulis karangan begitu penting kerana menyumbang kepada markah lulus dengan kepujian (60% ke atas) para calon (murid). Berdasarkan rumusan laporan </w:t>
      </w:r>
      <w:r w:rsidRPr="00C96C77">
        <w:rPr>
          <w:rFonts w:ascii="Times New Roman" w:hAnsi="Times New Roman"/>
          <w:color w:val="000000" w:themeColor="text1"/>
          <w:sz w:val="22"/>
          <w:szCs w:val="22"/>
        </w:rPr>
        <w:t>pemarkahan Bahasa Melayu bagi peperiksaan Brunei Cambridge GCE O Level bulan Mei/Jun 2010 yang lalu menunjukkan soalan karangan jenis argumentatif merupakan soalan yang paling banyak dijawab oleh calon (jumlah calon 2164 orang). Karangan jenis pendapat merupakan soalan yang paling banyak dipilih oleh calon iaitu seramai 643 murid (29.71%), manakala soalan karangan jenis perbincangan pula merupakan soalan pilihan kedua terbanyak yang telah dipilih oleh calon iaitu seramai 449 murid (20.75%). Walau bagaimanapun, ulasan pemarkah bagi kedua-dua soalan ini, iaitu soalan karangan jenis pendapat dan perbincangan menunjukkan bahawa calon tidak dapat memahami konsep tajuk karangan dengan baik sehinggakan idea yang dikemukakan tidak memenuhi kehendak soalan. Selain itu, terdapat juga calon yang tidak dapat memberikan kepelbagaian contoh. Pendapat yang diberikan oleh calon juga kurang memuaskan dan tidak memenuhi sebahagian daripada jawapan.</w:t>
      </w:r>
    </w:p>
    <w:p w:rsidR="00C96C77" w:rsidRPr="00C96C77" w:rsidRDefault="00C96C77" w:rsidP="00C96C77">
      <w:pPr>
        <w:jc w:val="both"/>
        <w:rPr>
          <w:rFonts w:ascii="Times New Roman" w:hAnsi="Times New Roman"/>
          <w:color w:val="000000" w:themeColor="text1"/>
          <w:sz w:val="22"/>
          <w:szCs w:val="22"/>
        </w:rPr>
      </w:pPr>
      <w:r w:rsidRPr="00C96C77">
        <w:rPr>
          <w:rFonts w:ascii="Times New Roman" w:hAnsi="Times New Roman"/>
          <w:color w:val="000000" w:themeColor="text1"/>
          <w:sz w:val="22"/>
          <w:szCs w:val="22"/>
        </w:rPr>
        <w:tab/>
        <w:t>Daripada rumusan laporan tersebut menggambarkan bahawa tahap penulisan karangan murid memberi kesan terhadap keputusan peperiksaan dan juga tahap penguasaan kemahiran tersebut. Hal ini dapat dibuktikan melalui analisis peperiksaan Brunei Cambridge GCE O Level bulan November mulai tahun 2000 hingga tahun 2010. Berdasarkan analisis keputusan peperiksaan tersebut, didapati bilangan murid yang lulus dengan kepujian (60% ke atas) telah menunjukkan penurunan yang ketara sejak tahun 2004. Hal ini berlaku disebabkan oleh kegagalan murid menjawab beberapa soalan dengan baik.</w:t>
      </w:r>
    </w:p>
    <w:p w:rsidR="00C96C77" w:rsidRPr="00C96C77" w:rsidRDefault="00C96C77" w:rsidP="00C96C77">
      <w:pPr>
        <w:jc w:val="both"/>
        <w:rPr>
          <w:rFonts w:ascii="Times New Roman" w:hAnsi="Times New Roman"/>
          <w:color w:val="000000" w:themeColor="text1"/>
          <w:sz w:val="22"/>
          <w:szCs w:val="22"/>
        </w:rPr>
      </w:pPr>
      <w:r w:rsidRPr="00C96C77">
        <w:rPr>
          <w:rFonts w:ascii="Times New Roman" w:hAnsi="Times New Roman"/>
          <w:color w:val="000000" w:themeColor="text1"/>
          <w:sz w:val="22"/>
          <w:szCs w:val="22"/>
        </w:rPr>
        <w:tab/>
        <w:t>Oleh itu, untuk mengatasi masalah tersebut, keperluan kepada kepelbagaian strategi pengajaran yang bersesuaian adalah perlu. Guru perlu mengaplikasikan pendekatan, kaedah dan juga teknik yang dapat membantu dan mengatasi masalah ini dalam P&amp;P  penulisan karangan. Salah satu strategi yang dapat digunakan bagi mengatasi masalah tersebut ialah dengan menggunakan peta minda.</w:t>
      </w:r>
    </w:p>
    <w:p w:rsidR="00C96C77" w:rsidRPr="00C96C77" w:rsidRDefault="00C96C77" w:rsidP="00C96C77">
      <w:pPr>
        <w:jc w:val="center"/>
        <w:rPr>
          <w:rFonts w:ascii="Times New Roman" w:hAnsi="Times New Roman"/>
          <w:b/>
          <w:bCs/>
          <w:color w:val="000000" w:themeColor="text1"/>
          <w:sz w:val="22"/>
          <w:szCs w:val="22"/>
        </w:rPr>
      </w:pPr>
    </w:p>
    <w:p w:rsidR="00C96C77" w:rsidRPr="00C96C77" w:rsidRDefault="00C96C77" w:rsidP="00C96C77">
      <w:pPr>
        <w:jc w:val="center"/>
        <w:rPr>
          <w:rFonts w:ascii="Times New Roman" w:hAnsi="Times New Roman"/>
          <w:color w:val="000000" w:themeColor="text1"/>
          <w:sz w:val="22"/>
          <w:szCs w:val="22"/>
        </w:rPr>
      </w:pPr>
      <w:r w:rsidRPr="00C96C77">
        <w:rPr>
          <w:rFonts w:ascii="Times New Roman" w:hAnsi="Times New Roman"/>
          <w:b/>
          <w:bCs/>
          <w:color w:val="000000" w:themeColor="text1"/>
          <w:sz w:val="22"/>
          <w:szCs w:val="22"/>
        </w:rPr>
        <w:t>SIGNIFIKAN KAJIAN</w:t>
      </w:r>
    </w:p>
    <w:p w:rsidR="00C96C77" w:rsidRPr="00C96C77" w:rsidRDefault="00C96C77" w:rsidP="00C96C77">
      <w:pPr>
        <w:rPr>
          <w:rFonts w:ascii="Times New Roman" w:hAnsi="Times New Roman"/>
          <w:color w:val="000000" w:themeColor="text1"/>
          <w:sz w:val="22"/>
          <w:szCs w:val="22"/>
        </w:rPr>
      </w:pPr>
    </w:p>
    <w:p w:rsidR="00C96C77" w:rsidRPr="00C96C77" w:rsidRDefault="00C96C77" w:rsidP="00C96C77">
      <w:pPr>
        <w:jc w:val="both"/>
        <w:rPr>
          <w:rFonts w:ascii="Times New Roman" w:hAnsi="Times New Roman"/>
          <w:color w:val="000000" w:themeColor="text1"/>
          <w:sz w:val="22"/>
          <w:szCs w:val="22"/>
        </w:rPr>
      </w:pPr>
      <w:r w:rsidRPr="00C96C77">
        <w:rPr>
          <w:rFonts w:ascii="Times New Roman" w:hAnsi="Times New Roman"/>
          <w:color w:val="000000" w:themeColor="text1"/>
          <w:sz w:val="22"/>
          <w:szCs w:val="22"/>
        </w:rPr>
        <w:t xml:space="preserve">Kajian tentang penggunaan peta minda dalam penulisan karangan sangat kurang dilakukan di Negara Brunei Darussalam. Hasil kajian ini diharapkan dapat memberi sumbangan yang berguna kepada para guru dan menjadikannya sebagai salah satu teknik untuk mengajar pelajaran  karangan. Di samping itu, kajian ini juga dapat membantu para murid dalam mencari dan mengembangkan idea karangan yang ditulis. Selain itu, dapatan kajian ini juga dapat digunakan sebagai panduan kepada para guru dan juga murid dalam P&amp;P  mereka. Kajian ini juga diharapkan dapat membantu para pengkaji seterusnya dalam </w:t>
      </w:r>
      <w:r w:rsidRPr="00C96C77">
        <w:rPr>
          <w:rFonts w:ascii="Times New Roman" w:hAnsi="Times New Roman"/>
          <w:color w:val="000000" w:themeColor="text1"/>
          <w:sz w:val="22"/>
          <w:szCs w:val="22"/>
        </w:rPr>
        <w:lastRenderedPageBreak/>
        <w:t>membuat penyelidikan yang lebih mendalam dan terperinci berkaitan dengan kaedah mengajar menulis karangan.</w:t>
      </w:r>
    </w:p>
    <w:p w:rsidR="00C96C77" w:rsidRPr="00C96C77" w:rsidRDefault="00C96C77" w:rsidP="00C96C77">
      <w:pPr>
        <w:rPr>
          <w:rFonts w:ascii="Times New Roman" w:hAnsi="Times New Roman"/>
          <w:b/>
          <w:bCs/>
          <w:color w:val="000000" w:themeColor="text1"/>
          <w:sz w:val="22"/>
          <w:szCs w:val="22"/>
        </w:rPr>
      </w:pPr>
    </w:p>
    <w:p w:rsidR="00C96C77" w:rsidRPr="00C96C77" w:rsidRDefault="00C96C77" w:rsidP="00C96C77">
      <w:pPr>
        <w:jc w:val="center"/>
        <w:rPr>
          <w:rFonts w:ascii="Times New Roman" w:hAnsi="Times New Roman"/>
          <w:color w:val="000000" w:themeColor="text1"/>
          <w:sz w:val="22"/>
          <w:szCs w:val="22"/>
        </w:rPr>
      </w:pPr>
      <w:r w:rsidRPr="00C96C77">
        <w:rPr>
          <w:rFonts w:ascii="Times New Roman" w:hAnsi="Times New Roman"/>
          <w:b/>
          <w:bCs/>
          <w:color w:val="000000" w:themeColor="text1"/>
          <w:sz w:val="22"/>
          <w:szCs w:val="22"/>
        </w:rPr>
        <w:t>OBJEKTIF KAJIAN</w:t>
      </w:r>
    </w:p>
    <w:p w:rsidR="00C96C77" w:rsidRPr="00C96C77" w:rsidRDefault="00C96C77" w:rsidP="00C96C77">
      <w:pPr>
        <w:rPr>
          <w:rFonts w:ascii="Times New Roman" w:hAnsi="Times New Roman"/>
          <w:b/>
          <w:bCs/>
          <w:color w:val="000000" w:themeColor="text1"/>
          <w:sz w:val="22"/>
          <w:szCs w:val="22"/>
        </w:rPr>
      </w:pPr>
    </w:p>
    <w:p w:rsidR="00C96C77" w:rsidRPr="00C96C77" w:rsidRDefault="00C96C77" w:rsidP="00C96C77">
      <w:pPr>
        <w:jc w:val="both"/>
        <w:rPr>
          <w:rFonts w:ascii="Times New Roman" w:hAnsi="Times New Roman"/>
          <w:color w:val="000000" w:themeColor="text1"/>
          <w:sz w:val="22"/>
          <w:szCs w:val="22"/>
          <w:lang w:val="ms-MY"/>
        </w:rPr>
      </w:pPr>
      <w:r w:rsidRPr="00C96C77">
        <w:rPr>
          <w:rFonts w:ascii="Times New Roman" w:hAnsi="Times New Roman"/>
          <w:color w:val="000000" w:themeColor="text1"/>
          <w:sz w:val="22"/>
          <w:szCs w:val="22"/>
          <w:lang w:val="ms-MY"/>
        </w:rPr>
        <w:t xml:space="preserve">Objektif umum kajian ini adalah untuk membandingkan keberkesanan penggunaan teknik peta minda dengan penggunaan teknik konvensional dalam penulisan karangan argumentatif. </w:t>
      </w:r>
    </w:p>
    <w:p w:rsidR="00C96C77" w:rsidRPr="00C96C77" w:rsidRDefault="00C96C77" w:rsidP="00C96C77">
      <w:pPr>
        <w:rPr>
          <w:rFonts w:ascii="Times New Roman" w:hAnsi="Times New Roman"/>
          <w:color w:val="000000" w:themeColor="text1"/>
          <w:sz w:val="22"/>
          <w:szCs w:val="22"/>
          <w:lang w:val="ms-MY"/>
        </w:rPr>
      </w:pPr>
    </w:p>
    <w:p w:rsidR="00C96C77" w:rsidRPr="00C96C77" w:rsidRDefault="00C96C77" w:rsidP="00C96C77">
      <w:pPr>
        <w:jc w:val="center"/>
        <w:rPr>
          <w:rFonts w:ascii="Times New Roman" w:hAnsi="Times New Roman"/>
          <w:color w:val="000000" w:themeColor="text1"/>
          <w:sz w:val="22"/>
          <w:szCs w:val="22"/>
        </w:rPr>
      </w:pPr>
      <w:r w:rsidRPr="00C96C77">
        <w:rPr>
          <w:rFonts w:ascii="Times New Roman" w:hAnsi="Times New Roman"/>
          <w:b/>
          <w:bCs/>
          <w:color w:val="000000" w:themeColor="text1"/>
          <w:sz w:val="22"/>
          <w:szCs w:val="22"/>
        </w:rPr>
        <w:t>HIPOTESIS NUL KAJIAN</w:t>
      </w:r>
    </w:p>
    <w:p w:rsidR="00C96C77" w:rsidRPr="00C96C77" w:rsidRDefault="00C96C77" w:rsidP="00C96C77">
      <w:pPr>
        <w:rPr>
          <w:rFonts w:ascii="Times New Roman" w:hAnsi="Times New Roman"/>
          <w:color w:val="000000" w:themeColor="text1"/>
          <w:sz w:val="22"/>
          <w:szCs w:val="22"/>
        </w:rPr>
      </w:pPr>
    </w:p>
    <w:p w:rsidR="00C96C77" w:rsidRPr="00C96C77" w:rsidRDefault="00C96C77" w:rsidP="00C96C77">
      <w:pPr>
        <w:ind w:left="705" w:hanging="705"/>
        <w:jc w:val="both"/>
        <w:rPr>
          <w:rFonts w:ascii="Times New Roman" w:hAnsi="Times New Roman"/>
          <w:color w:val="000000" w:themeColor="text1"/>
          <w:sz w:val="22"/>
          <w:szCs w:val="22"/>
          <w:lang w:val="ms-MY"/>
        </w:rPr>
      </w:pPr>
      <w:r w:rsidRPr="00C96C77">
        <w:rPr>
          <w:rFonts w:ascii="Times New Roman" w:hAnsi="Times New Roman"/>
          <w:color w:val="000000" w:themeColor="text1"/>
          <w:sz w:val="22"/>
          <w:szCs w:val="22"/>
          <w:lang w:val="ms-MY"/>
        </w:rPr>
        <w:t>Ho 1:</w:t>
      </w:r>
      <w:r w:rsidRPr="00C96C77">
        <w:rPr>
          <w:rFonts w:ascii="Times New Roman" w:hAnsi="Times New Roman"/>
          <w:color w:val="000000" w:themeColor="text1"/>
          <w:sz w:val="22"/>
          <w:szCs w:val="22"/>
          <w:lang w:val="ms-MY"/>
        </w:rPr>
        <w:tab/>
      </w:r>
      <w:r w:rsidRPr="00C96C77">
        <w:rPr>
          <w:rFonts w:ascii="Times New Roman" w:hAnsi="Times New Roman"/>
          <w:color w:val="000000" w:themeColor="text1"/>
          <w:sz w:val="22"/>
          <w:szCs w:val="22"/>
        </w:rPr>
        <w:t xml:space="preserve">Tidak terdapat perbezaan yang signifikan </w:t>
      </w:r>
      <w:r w:rsidRPr="00C96C77">
        <w:rPr>
          <w:rFonts w:ascii="Times New Roman" w:hAnsi="Times New Roman"/>
          <w:color w:val="000000" w:themeColor="text1"/>
          <w:sz w:val="22"/>
          <w:szCs w:val="22"/>
          <w:lang w:val="ms-MY"/>
        </w:rPr>
        <w:t xml:space="preserve">terhadap pencapaian penulisan karangan argumentatif dalam skor min pra dan </w:t>
      </w:r>
      <w:r w:rsidRPr="00C96C77">
        <w:rPr>
          <w:rFonts w:ascii="Times New Roman" w:hAnsi="Times New Roman"/>
          <w:iCs/>
          <w:color w:val="000000" w:themeColor="text1"/>
          <w:sz w:val="22"/>
          <w:szCs w:val="22"/>
        </w:rPr>
        <w:t>pascaujian</w:t>
      </w:r>
      <w:r w:rsidRPr="00C96C77">
        <w:rPr>
          <w:rFonts w:ascii="Times New Roman" w:hAnsi="Times New Roman"/>
          <w:color w:val="000000" w:themeColor="text1"/>
          <w:sz w:val="22"/>
          <w:szCs w:val="22"/>
          <w:lang w:val="ms-MY"/>
        </w:rPr>
        <w:t xml:space="preserve"> antara kumpulan eksperimen dan kumpulan kawalan.</w:t>
      </w:r>
    </w:p>
    <w:p w:rsidR="00C96C77" w:rsidRPr="00C96C77" w:rsidRDefault="00C96C77" w:rsidP="00C96C77">
      <w:pPr>
        <w:ind w:left="705" w:hanging="705"/>
        <w:jc w:val="both"/>
        <w:rPr>
          <w:rFonts w:ascii="Times New Roman" w:hAnsi="Times New Roman"/>
          <w:color w:val="000000" w:themeColor="text1"/>
          <w:sz w:val="22"/>
          <w:szCs w:val="22"/>
          <w:lang w:val="ms-MY"/>
        </w:rPr>
      </w:pPr>
    </w:p>
    <w:p w:rsidR="00C96C77" w:rsidRPr="00C96C77" w:rsidRDefault="00C96C77" w:rsidP="00C96C77">
      <w:pPr>
        <w:ind w:left="705" w:hanging="705"/>
        <w:jc w:val="both"/>
        <w:rPr>
          <w:rFonts w:ascii="Times New Roman" w:hAnsi="Times New Roman"/>
          <w:color w:val="000000" w:themeColor="text1"/>
          <w:sz w:val="22"/>
          <w:szCs w:val="22"/>
          <w:lang w:val="ms-MY"/>
        </w:rPr>
      </w:pPr>
      <w:r w:rsidRPr="00C96C77">
        <w:rPr>
          <w:rFonts w:ascii="Times New Roman" w:hAnsi="Times New Roman"/>
          <w:color w:val="000000" w:themeColor="text1"/>
          <w:sz w:val="22"/>
          <w:szCs w:val="22"/>
          <w:lang w:val="ms-MY"/>
        </w:rPr>
        <w:t>Ho 2:</w:t>
      </w:r>
      <w:r w:rsidRPr="00C96C77">
        <w:rPr>
          <w:rFonts w:ascii="Times New Roman" w:hAnsi="Times New Roman"/>
          <w:color w:val="000000" w:themeColor="text1"/>
          <w:sz w:val="22"/>
          <w:szCs w:val="22"/>
          <w:lang w:val="ms-MY"/>
        </w:rPr>
        <w:tab/>
      </w:r>
      <w:r w:rsidRPr="00C96C77">
        <w:rPr>
          <w:rFonts w:ascii="Times New Roman" w:hAnsi="Times New Roman"/>
          <w:color w:val="000000" w:themeColor="text1"/>
          <w:sz w:val="22"/>
          <w:szCs w:val="22"/>
        </w:rPr>
        <w:t xml:space="preserve">Tidak terdapat perbezaan yang signifikan </w:t>
      </w:r>
      <w:r w:rsidRPr="00C96C77">
        <w:rPr>
          <w:rFonts w:ascii="Times New Roman" w:hAnsi="Times New Roman"/>
          <w:color w:val="000000" w:themeColor="text1"/>
          <w:sz w:val="22"/>
          <w:szCs w:val="22"/>
          <w:lang w:val="ms-MY"/>
        </w:rPr>
        <w:t>terhadap pencapaian bagi penguasaan aspek isi penulisan karangan argumentatif menggunakan peta minda dalam skor min pra dan pascaujian kumpulan eksperimen.</w:t>
      </w:r>
    </w:p>
    <w:p w:rsidR="00C96C77" w:rsidRPr="00C96C77" w:rsidRDefault="00C96C77" w:rsidP="00C96C77">
      <w:pPr>
        <w:rPr>
          <w:rFonts w:ascii="Times New Roman" w:hAnsi="Times New Roman"/>
          <w:color w:val="000000" w:themeColor="text1"/>
          <w:sz w:val="22"/>
          <w:szCs w:val="22"/>
          <w:lang w:val="ms-MY"/>
        </w:rPr>
      </w:pPr>
    </w:p>
    <w:p w:rsidR="00C96C77" w:rsidRPr="00C96C77" w:rsidRDefault="00C96C77" w:rsidP="00C96C77">
      <w:pPr>
        <w:ind w:left="705" w:hanging="705"/>
        <w:jc w:val="both"/>
        <w:rPr>
          <w:rFonts w:ascii="Times New Roman" w:hAnsi="Times New Roman"/>
          <w:color w:val="000000" w:themeColor="text1"/>
          <w:sz w:val="22"/>
          <w:szCs w:val="22"/>
          <w:lang w:val="ms-MY"/>
        </w:rPr>
      </w:pPr>
      <w:r w:rsidRPr="00C96C77">
        <w:rPr>
          <w:rFonts w:ascii="Times New Roman" w:hAnsi="Times New Roman"/>
          <w:color w:val="000000" w:themeColor="text1"/>
          <w:sz w:val="22"/>
          <w:szCs w:val="22"/>
          <w:lang w:val="ms-MY"/>
        </w:rPr>
        <w:t>Ho 3:</w:t>
      </w:r>
      <w:r w:rsidRPr="00C96C77">
        <w:rPr>
          <w:rFonts w:ascii="Times New Roman" w:hAnsi="Times New Roman"/>
          <w:color w:val="000000" w:themeColor="text1"/>
          <w:sz w:val="22"/>
          <w:szCs w:val="22"/>
          <w:lang w:val="ms-MY"/>
        </w:rPr>
        <w:tab/>
      </w:r>
      <w:r w:rsidRPr="00C96C77">
        <w:rPr>
          <w:rFonts w:ascii="Times New Roman" w:hAnsi="Times New Roman"/>
          <w:color w:val="000000" w:themeColor="text1"/>
          <w:sz w:val="22"/>
          <w:szCs w:val="22"/>
        </w:rPr>
        <w:t xml:space="preserve">Tidak terdapat perbezaan yang signifikan </w:t>
      </w:r>
      <w:r w:rsidRPr="00C96C77">
        <w:rPr>
          <w:rFonts w:ascii="Times New Roman" w:hAnsi="Times New Roman"/>
          <w:color w:val="000000" w:themeColor="text1"/>
          <w:sz w:val="22"/>
          <w:szCs w:val="22"/>
          <w:lang w:val="ms-MY"/>
        </w:rPr>
        <w:t xml:space="preserve">terhadap pencapaian bagi penguasaan aspek bahasa penulisan karangan argumentatif menggunakan peta minda dalam skor min pra dan </w:t>
      </w:r>
      <w:r w:rsidRPr="00C96C77">
        <w:rPr>
          <w:rFonts w:ascii="Times New Roman" w:hAnsi="Times New Roman"/>
          <w:iCs/>
          <w:color w:val="000000" w:themeColor="text1"/>
          <w:sz w:val="22"/>
          <w:szCs w:val="22"/>
        </w:rPr>
        <w:t>pascaujian</w:t>
      </w:r>
      <w:r w:rsidRPr="00C96C77">
        <w:rPr>
          <w:rFonts w:ascii="Times New Roman" w:hAnsi="Times New Roman"/>
          <w:color w:val="000000" w:themeColor="text1"/>
          <w:sz w:val="22"/>
          <w:szCs w:val="22"/>
          <w:lang w:val="ms-MY"/>
        </w:rPr>
        <w:t xml:space="preserve"> kumpulan eksperimen.</w:t>
      </w:r>
    </w:p>
    <w:p w:rsidR="00C96C77" w:rsidRPr="00C96C77" w:rsidRDefault="00C96C77" w:rsidP="00C96C77">
      <w:pPr>
        <w:jc w:val="both"/>
        <w:rPr>
          <w:rFonts w:ascii="Times New Roman" w:hAnsi="Times New Roman"/>
          <w:color w:val="000000" w:themeColor="text1"/>
          <w:sz w:val="22"/>
          <w:szCs w:val="22"/>
          <w:lang w:val="ms-MY"/>
        </w:rPr>
      </w:pPr>
    </w:p>
    <w:p w:rsidR="00C96C77" w:rsidRPr="00C96C77" w:rsidRDefault="00C96C77" w:rsidP="00C96C77">
      <w:pPr>
        <w:ind w:left="705" w:hanging="705"/>
        <w:jc w:val="both"/>
        <w:rPr>
          <w:rFonts w:ascii="Times New Roman" w:hAnsi="Times New Roman"/>
          <w:color w:val="000000" w:themeColor="text1"/>
          <w:sz w:val="22"/>
          <w:szCs w:val="22"/>
          <w:lang w:val="ms-MY"/>
        </w:rPr>
      </w:pPr>
      <w:r w:rsidRPr="00C96C77">
        <w:rPr>
          <w:rFonts w:ascii="Times New Roman" w:hAnsi="Times New Roman"/>
          <w:color w:val="000000" w:themeColor="text1"/>
          <w:sz w:val="22"/>
          <w:szCs w:val="22"/>
          <w:lang w:val="ms-MY"/>
        </w:rPr>
        <w:t>Ho 4:</w:t>
      </w:r>
      <w:r w:rsidRPr="00C96C77">
        <w:rPr>
          <w:rFonts w:ascii="Times New Roman" w:hAnsi="Times New Roman"/>
          <w:color w:val="000000" w:themeColor="text1"/>
          <w:sz w:val="22"/>
          <w:szCs w:val="22"/>
          <w:lang w:val="ms-MY"/>
        </w:rPr>
        <w:tab/>
      </w:r>
      <w:r w:rsidRPr="00C96C77">
        <w:rPr>
          <w:rFonts w:ascii="Times New Roman" w:hAnsi="Times New Roman"/>
          <w:color w:val="000000" w:themeColor="text1"/>
          <w:sz w:val="22"/>
          <w:szCs w:val="22"/>
        </w:rPr>
        <w:t xml:space="preserve">Tidak terdapat perbezaan yang signifikan </w:t>
      </w:r>
      <w:r w:rsidRPr="00C96C77">
        <w:rPr>
          <w:rFonts w:ascii="Times New Roman" w:hAnsi="Times New Roman"/>
          <w:color w:val="000000" w:themeColor="text1"/>
          <w:sz w:val="22"/>
          <w:szCs w:val="22"/>
          <w:lang w:val="ms-MY"/>
        </w:rPr>
        <w:t xml:space="preserve">terhadap pencapaian bagi penguasaan aspek teknik penulisan karangan argumentatif menggunakan peta minda dalam skor min pra dan </w:t>
      </w:r>
      <w:r w:rsidRPr="00C96C77">
        <w:rPr>
          <w:rFonts w:ascii="Times New Roman" w:hAnsi="Times New Roman"/>
          <w:iCs/>
          <w:color w:val="000000" w:themeColor="text1"/>
          <w:sz w:val="22"/>
          <w:szCs w:val="22"/>
        </w:rPr>
        <w:t>pascaujian</w:t>
      </w:r>
      <w:r w:rsidRPr="00C96C77">
        <w:rPr>
          <w:rFonts w:ascii="Times New Roman" w:hAnsi="Times New Roman"/>
          <w:color w:val="000000" w:themeColor="text1"/>
          <w:sz w:val="22"/>
          <w:szCs w:val="22"/>
          <w:lang w:val="ms-MY"/>
        </w:rPr>
        <w:t xml:space="preserve"> kumpulan eksperimen.</w:t>
      </w:r>
    </w:p>
    <w:p w:rsidR="00C96C77" w:rsidRPr="00C96C77" w:rsidRDefault="00C96C77" w:rsidP="00C96C77">
      <w:pPr>
        <w:jc w:val="both"/>
        <w:rPr>
          <w:rFonts w:ascii="Times New Roman" w:hAnsi="Times New Roman"/>
          <w:color w:val="000000" w:themeColor="text1"/>
          <w:sz w:val="22"/>
          <w:szCs w:val="22"/>
          <w:lang w:val="ms-MY"/>
        </w:rPr>
      </w:pPr>
    </w:p>
    <w:p w:rsidR="00C96C77" w:rsidRPr="00C96C77" w:rsidRDefault="00C96C77" w:rsidP="00C96C77">
      <w:pPr>
        <w:ind w:left="705" w:hanging="705"/>
        <w:jc w:val="both"/>
        <w:rPr>
          <w:rFonts w:ascii="Times New Roman" w:hAnsi="Times New Roman"/>
          <w:color w:val="000000" w:themeColor="text1"/>
          <w:sz w:val="22"/>
          <w:szCs w:val="22"/>
          <w:lang w:val="ms-MY"/>
        </w:rPr>
      </w:pPr>
      <w:r w:rsidRPr="00C96C77">
        <w:rPr>
          <w:rFonts w:ascii="Times New Roman" w:hAnsi="Times New Roman"/>
          <w:color w:val="000000" w:themeColor="text1"/>
          <w:sz w:val="22"/>
          <w:szCs w:val="22"/>
          <w:lang w:val="ms-MY"/>
        </w:rPr>
        <w:t>Ho 5:</w:t>
      </w:r>
      <w:r w:rsidRPr="00C96C77">
        <w:rPr>
          <w:rFonts w:ascii="Times New Roman" w:hAnsi="Times New Roman"/>
          <w:color w:val="000000" w:themeColor="text1"/>
          <w:sz w:val="22"/>
          <w:szCs w:val="22"/>
          <w:lang w:val="ms-MY"/>
        </w:rPr>
        <w:tab/>
      </w:r>
      <w:r w:rsidRPr="00C96C77">
        <w:rPr>
          <w:rFonts w:ascii="Times New Roman" w:hAnsi="Times New Roman"/>
          <w:color w:val="000000" w:themeColor="text1"/>
          <w:sz w:val="22"/>
          <w:szCs w:val="22"/>
        </w:rPr>
        <w:t xml:space="preserve">Tidak terdapat perbezaan yang signifikan </w:t>
      </w:r>
      <w:r w:rsidRPr="00C96C77">
        <w:rPr>
          <w:rFonts w:ascii="Times New Roman" w:hAnsi="Times New Roman"/>
          <w:color w:val="000000" w:themeColor="text1"/>
          <w:sz w:val="22"/>
          <w:szCs w:val="22"/>
          <w:lang w:val="ms-MY"/>
        </w:rPr>
        <w:t xml:space="preserve">terhadap pencapaian bagi penguasaan aspek isi penulisan karangan argumentatif dalam skor min </w:t>
      </w:r>
      <w:r w:rsidRPr="00C96C77">
        <w:rPr>
          <w:rFonts w:ascii="Times New Roman" w:hAnsi="Times New Roman"/>
          <w:iCs/>
          <w:color w:val="000000" w:themeColor="text1"/>
          <w:sz w:val="22"/>
          <w:szCs w:val="22"/>
        </w:rPr>
        <w:t xml:space="preserve">pascaujian </w:t>
      </w:r>
      <w:r w:rsidRPr="00C96C77">
        <w:rPr>
          <w:rFonts w:ascii="Times New Roman" w:hAnsi="Times New Roman"/>
          <w:color w:val="000000" w:themeColor="text1"/>
          <w:sz w:val="22"/>
          <w:szCs w:val="22"/>
          <w:lang w:val="ms-MY"/>
        </w:rPr>
        <w:t>antara kumpulan eksperimen dan kumpulan kawalan.</w:t>
      </w:r>
    </w:p>
    <w:p w:rsidR="00C96C77" w:rsidRPr="00C96C77" w:rsidRDefault="00C96C77" w:rsidP="00C96C77">
      <w:pPr>
        <w:jc w:val="both"/>
        <w:rPr>
          <w:rFonts w:ascii="Times New Roman" w:hAnsi="Times New Roman"/>
          <w:color w:val="000000" w:themeColor="text1"/>
          <w:sz w:val="22"/>
          <w:szCs w:val="22"/>
          <w:lang w:val="ms-MY"/>
        </w:rPr>
      </w:pPr>
    </w:p>
    <w:p w:rsidR="00C96C77" w:rsidRPr="00C96C77" w:rsidRDefault="00C96C77" w:rsidP="00C96C77">
      <w:pPr>
        <w:ind w:left="705" w:hanging="705"/>
        <w:jc w:val="both"/>
        <w:rPr>
          <w:rFonts w:ascii="Times New Roman" w:hAnsi="Times New Roman"/>
          <w:color w:val="000000" w:themeColor="text1"/>
          <w:sz w:val="22"/>
          <w:szCs w:val="22"/>
          <w:lang w:val="ms-MY"/>
        </w:rPr>
      </w:pPr>
      <w:r w:rsidRPr="00C96C77">
        <w:rPr>
          <w:rFonts w:ascii="Times New Roman" w:hAnsi="Times New Roman"/>
          <w:color w:val="000000" w:themeColor="text1"/>
          <w:sz w:val="22"/>
          <w:szCs w:val="22"/>
          <w:lang w:val="ms-MY"/>
        </w:rPr>
        <w:t>Ho 6:</w:t>
      </w:r>
      <w:r w:rsidRPr="00C96C77">
        <w:rPr>
          <w:rFonts w:ascii="Times New Roman" w:hAnsi="Times New Roman"/>
          <w:color w:val="000000" w:themeColor="text1"/>
          <w:sz w:val="22"/>
          <w:szCs w:val="22"/>
          <w:lang w:val="ms-MY"/>
        </w:rPr>
        <w:tab/>
      </w:r>
      <w:r w:rsidRPr="00C96C77">
        <w:rPr>
          <w:rFonts w:ascii="Times New Roman" w:hAnsi="Times New Roman"/>
          <w:color w:val="000000" w:themeColor="text1"/>
          <w:sz w:val="22"/>
          <w:szCs w:val="22"/>
        </w:rPr>
        <w:t xml:space="preserve">Tidak terdapat perbezaan yang signifikan </w:t>
      </w:r>
      <w:r w:rsidRPr="00C96C77">
        <w:rPr>
          <w:rFonts w:ascii="Times New Roman" w:hAnsi="Times New Roman"/>
          <w:color w:val="000000" w:themeColor="text1"/>
          <w:sz w:val="22"/>
          <w:szCs w:val="22"/>
          <w:lang w:val="ms-MY"/>
        </w:rPr>
        <w:t xml:space="preserve">terhadap pencapaian bagi penguasaan aspek bahasa penulisan karangan argumentatif dalam skor min </w:t>
      </w:r>
      <w:r w:rsidRPr="00C96C77">
        <w:rPr>
          <w:rFonts w:ascii="Times New Roman" w:hAnsi="Times New Roman"/>
          <w:iCs/>
          <w:color w:val="000000" w:themeColor="text1"/>
          <w:sz w:val="22"/>
          <w:szCs w:val="22"/>
        </w:rPr>
        <w:t>pascaujian</w:t>
      </w:r>
      <w:r w:rsidRPr="00C96C77">
        <w:rPr>
          <w:rFonts w:ascii="Times New Roman" w:hAnsi="Times New Roman"/>
          <w:color w:val="000000" w:themeColor="text1"/>
          <w:sz w:val="22"/>
          <w:szCs w:val="22"/>
          <w:lang w:val="ms-MY"/>
        </w:rPr>
        <w:t xml:space="preserve"> antara kumpulan eksperimen dan kumpulan kawalan.</w:t>
      </w:r>
    </w:p>
    <w:p w:rsidR="00C96C77" w:rsidRPr="00C96C77" w:rsidRDefault="00C96C77" w:rsidP="00C96C77">
      <w:pPr>
        <w:jc w:val="both"/>
        <w:rPr>
          <w:rFonts w:ascii="Times New Roman" w:hAnsi="Times New Roman"/>
          <w:color w:val="000000" w:themeColor="text1"/>
          <w:sz w:val="22"/>
          <w:szCs w:val="22"/>
          <w:lang w:val="ms-MY"/>
        </w:rPr>
      </w:pPr>
    </w:p>
    <w:p w:rsidR="00C96C77" w:rsidRPr="00C96C77" w:rsidRDefault="00C96C77" w:rsidP="00C96C77">
      <w:pPr>
        <w:ind w:left="705" w:hanging="705"/>
        <w:jc w:val="both"/>
        <w:rPr>
          <w:rFonts w:ascii="Times New Roman" w:hAnsi="Times New Roman"/>
          <w:color w:val="000000" w:themeColor="text1"/>
          <w:sz w:val="22"/>
          <w:szCs w:val="22"/>
          <w:lang w:val="ms-MY"/>
        </w:rPr>
      </w:pPr>
      <w:r w:rsidRPr="00C96C77">
        <w:rPr>
          <w:rFonts w:ascii="Times New Roman" w:hAnsi="Times New Roman"/>
          <w:color w:val="000000" w:themeColor="text1"/>
          <w:sz w:val="22"/>
          <w:szCs w:val="22"/>
          <w:lang w:val="ms-MY"/>
        </w:rPr>
        <w:t>Ho 7:</w:t>
      </w:r>
      <w:r w:rsidRPr="00C96C77">
        <w:rPr>
          <w:rFonts w:ascii="Times New Roman" w:hAnsi="Times New Roman"/>
          <w:color w:val="000000" w:themeColor="text1"/>
          <w:sz w:val="22"/>
          <w:szCs w:val="22"/>
          <w:lang w:val="ms-MY"/>
        </w:rPr>
        <w:tab/>
      </w:r>
      <w:r w:rsidRPr="00C96C77">
        <w:rPr>
          <w:rFonts w:ascii="Times New Roman" w:hAnsi="Times New Roman"/>
          <w:color w:val="000000" w:themeColor="text1"/>
          <w:sz w:val="22"/>
          <w:szCs w:val="22"/>
        </w:rPr>
        <w:t xml:space="preserve">Tidak terdapat perbezaan yang signifikan </w:t>
      </w:r>
      <w:r w:rsidRPr="00C96C77">
        <w:rPr>
          <w:rFonts w:ascii="Times New Roman" w:hAnsi="Times New Roman"/>
          <w:color w:val="000000" w:themeColor="text1"/>
          <w:sz w:val="22"/>
          <w:szCs w:val="22"/>
          <w:lang w:val="ms-MY"/>
        </w:rPr>
        <w:t xml:space="preserve">terhadap pencapaian bagi penguasaan aspek teknik penulisan karangan argumentatif dalamskor min </w:t>
      </w:r>
      <w:r w:rsidRPr="00C96C77">
        <w:rPr>
          <w:rFonts w:ascii="Times New Roman" w:hAnsi="Times New Roman"/>
          <w:iCs/>
          <w:color w:val="000000" w:themeColor="text1"/>
          <w:sz w:val="22"/>
          <w:szCs w:val="22"/>
        </w:rPr>
        <w:t>pascaujian</w:t>
      </w:r>
      <w:r w:rsidRPr="00C96C77">
        <w:rPr>
          <w:rFonts w:ascii="Times New Roman" w:hAnsi="Times New Roman"/>
          <w:color w:val="000000" w:themeColor="text1"/>
          <w:sz w:val="22"/>
          <w:szCs w:val="22"/>
          <w:lang w:val="ms-MY"/>
        </w:rPr>
        <w:t xml:space="preserve"> antara kumpulan eksperimen dan kumpulan kawalan.</w:t>
      </w:r>
    </w:p>
    <w:p w:rsidR="00C96C77" w:rsidRPr="00C96C77" w:rsidRDefault="00C96C77" w:rsidP="00C96C77">
      <w:pPr>
        <w:jc w:val="both"/>
        <w:rPr>
          <w:rFonts w:ascii="Times New Roman" w:hAnsi="Times New Roman"/>
          <w:b/>
          <w:bCs/>
          <w:color w:val="000000" w:themeColor="text1"/>
          <w:sz w:val="22"/>
          <w:szCs w:val="22"/>
        </w:rPr>
      </w:pPr>
    </w:p>
    <w:p w:rsidR="00C96C77" w:rsidRPr="00C96C77" w:rsidRDefault="00C96C77" w:rsidP="00C96C77">
      <w:pPr>
        <w:jc w:val="center"/>
        <w:rPr>
          <w:rFonts w:ascii="Times New Roman" w:hAnsi="Times New Roman"/>
          <w:b/>
          <w:bCs/>
          <w:color w:val="000000" w:themeColor="text1"/>
          <w:sz w:val="22"/>
          <w:szCs w:val="22"/>
        </w:rPr>
      </w:pPr>
      <w:r w:rsidRPr="00C96C77">
        <w:rPr>
          <w:rFonts w:ascii="Times New Roman" w:hAnsi="Times New Roman"/>
          <w:b/>
          <w:bCs/>
          <w:color w:val="000000" w:themeColor="text1"/>
          <w:sz w:val="22"/>
          <w:szCs w:val="22"/>
        </w:rPr>
        <w:t>KERANGKA TEORI PENYELIDIKAN</w:t>
      </w:r>
    </w:p>
    <w:p w:rsidR="00C96C77" w:rsidRPr="00C96C77" w:rsidRDefault="00C96C77" w:rsidP="00C96C77">
      <w:pPr>
        <w:rPr>
          <w:rFonts w:ascii="Times New Roman" w:hAnsi="Times New Roman"/>
          <w:b/>
          <w:bCs/>
          <w:color w:val="000000" w:themeColor="text1"/>
          <w:sz w:val="22"/>
          <w:szCs w:val="22"/>
        </w:rPr>
      </w:pPr>
    </w:p>
    <w:p w:rsidR="00C96C77" w:rsidRPr="00C96C77" w:rsidRDefault="00C96C77" w:rsidP="00C96C77">
      <w:pPr>
        <w:jc w:val="both"/>
        <w:rPr>
          <w:rFonts w:ascii="Times New Roman" w:hAnsi="Times New Roman"/>
          <w:color w:val="000000" w:themeColor="text1"/>
          <w:sz w:val="22"/>
          <w:szCs w:val="22"/>
        </w:rPr>
      </w:pPr>
      <w:r w:rsidRPr="00C96C77">
        <w:rPr>
          <w:rFonts w:ascii="Times New Roman" w:hAnsi="Times New Roman"/>
          <w:color w:val="000000" w:themeColor="text1"/>
          <w:sz w:val="22"/>
          <w:szCs w:val="22"/>
        </w:rPr>
        <w:t xml:space="preserve">Untuk melihat keberkesanan penggunaan peta minda dalam P&amp;P  karangan argumentatif di salah sebuah sekolah menengah Arab Negara Brunei Darussalam, pengkaji menggunakan teori konstruktivisme sebagai sandaran kajian. Dalam konteks pembelajaran, teori yang diasaskan oleh Lev Vygotsky ini telah merubah corak pengajaran dan pembelajaran, iaitu daripada P&amp;P  yang berpusatkan guru kepada P&amp;P  yang berpusatkan murid. Hal ini kerana teori konstruktivisme melihat proses pembelajaran sebagai suatu proses yang aktif dan bersifat sosiobudaya (Yahya et al., 2009). Mengikut teori ini, ilmu pengetahuan adalah dibina melalui proses saling pengaruh antara pembelajaran terdahulu dengan pembelajaran terbaru yang berkaitan (Mok Song Sang, 2001). </w:t>
      </w:r>
      <w:r w:rsidRPr="00C96C77">
        <w:rPr>
          <w:rFonts w:ascii="Times New Roman" w:hAnsi="Times New Roman"/>
          <w:color w:val="000000" w:themeColor="text1"/>
          <w:sz w:val="22"/>
          <w:szCs w:val="22"/>
          <w:lang w:val="es-ES"/>
        </w:rPr>
        <w:t>Hal ini selaras dengan pandangan Snyder (2009) terhadap teori konstruktivisme yang mengatakan bahawa dengan menggabungkan informasi baru dengan pengetahuan sedia ada dan pengalaman, murid dapat mengkonstruk pembelajaran mereka sendiri. Di samping itu, menurut Ragbir Kaur (2005), antara ciri pembelajaran secara konstruktivisme ini adalah menggalakkan murid bertanya dan terdapat perbincangan intelektual antara murid dengan guru.</w:t>
      </w:r>
    </w:p>
    <w:p w:rsidR="00C96C77" w:rsidRPr="00C96C77" w:rsidRDefault="00C96C77" w:rsidP="00C96C77">
      <w:pPr>
        <w:jc w:val="both"/>
        <w:rPr>
          <w:rFonts w:ascii="Times New Roman" w:hAnsi="Times New Roman"/>
          <w:color w:val="000000" w:themeColor="text1"/>
          <w:sz w:val="22"/>
          <w:szCs w:val="22"/>
        </w:rPr>
      </w:pPr>
      <w:r w:rsidRPr="00C96C77">
        <w:rPr>
          <w:rFonts w:ascii="Times New Roman" w:hAnsi="Times New Roman"/>
          <w:color w:val="000000" w:themeColor="text1"/>
          <w:sz w:val="22"/>
          <w:szCs w:val="22"/>
        </w:rPr>
        <w:lastRenderedPageBreak/>
        <w:tab/>
        <w:t xml:space="preserve">Kini, teori konstruktivisme dilihat sebagai salah satu teori yang mempunyai pengaruh yang kuat dalam dunia pendidikan khususnya melibatkan P&amp;P  murid. Hal ini kerana </w:t>
      </w:r>
      <w:r w:rsidRPr="00C96C77">
        <w:rPr>
          <w:rFonts w:ascii="Times New Roman" w:hAnsi="Times New Roman"/>
          <w:color w:val="000000" w:themeColor="text1"/>
          <w:sz w:val="22"/>
          <w:szCs w:val="22"/>
          <w:lang w:val="es-ES"/>
        </w:rPr>
        <w:t xml:space="preserve">salah satu aspek penting yang dapat dikembangkan melalui pendekatan teori ini ialah murid aktif dalam mencari ilmu pengetahuan. </w:t>
      </w:r>
      <w:r w:rsidRPr="00C96C77">
        <w:rPr>
          <w:rFonts w:ascii="Times New Roman" w:hAnsi="Times New Roman"/>
          <w:color w:val="000000" w:themeColor="text1"/>
          <w:sz w:val="22"/>
          <w:szCs w:val="22"/>
        </w:rPr>
        <w:t xml:space="preserve">Menurut Subadrah dan Malar (2005), melalui proses tersebut, murid dapat meningkatkan pemahaman mereka tentang sesuatu perkara. </w:t>
      </w:r>
    </w:p>
    <w:p w:rsidR="00C96C77" w:rsidRPr="00C96C77" w:rsidRDefault="00C96C77" w:rsidP="00C96C77">
      <w:pPr>
        <w:jc w:val="both"/>
        <w:rPr>
          <w:rFonts w:ascii="Times New Roman" w:hAnsi="Times New Roman"/>
          <w:color w:val="000000" w:themeColor="text1"/>
          <w:sz w:val="22"/>
          <w:szCs w:val="22"/>
        </w:rPr>
      </w:pPr>
      <w:r w:rsidRPr="00C96C77">
        <w:rPr>
          <w:rFonts w:ascii="Times New Roman" w:hAnsi="Times New Roman"/>
          <w:color w:val="000000" w:themeColor="text1"/>
          <w:sz w:val="22"/>
          <w:szCs w:val="22"/>
        </w:rPr>
        <w:tab/>
        <w:t>Oleh yang demikian, dalam kajian ini, gabungan teori konstruktivisme dan peta minda dipilih untuk digunakan dalam pengajaran dan pembelajaran karangan argumentatif. Hal ini disokong oleh Harkirat et al. (2010), yang mengatakan secara umumnya, gabungan peta minda dan teori moden konstruktivisme dalam pembelajaran adalah sesuai. Hal ini kerana pembelajaran menerusi teori konstruktivisme memberi penekanan terhadap penglibatan aktif murid yang memanfaatkan struktur pengetahuan sedia ada dan mengkonstruk pengetahuan baru yang diperoleh dengan mengabungjalinkan antara keduanya dalam ingatan mereka.Selain itu juga, pembelajaran menerusi teori konstruktivisme menggalakkan murid belajar secara koperatif dan kolaboratif yang dapat meningkatkan pencapaian murid dalam penulisan karangan argumentatif.</w:t>
      </w:r>
    </w:p>
    <w:p w:rsidR="00C96C77" w:rsidRPr="00C96C77" w:rsidRDefault="00C96C77" w:rsidP="00C96C77">
      <w:pPr>
        <w:jc w:val="both"/>
        <w:rPr>
          <w:rFonts w:ascii="Times New Roman" w:hAnsi="Times New Roman"/>
          <w:color w:val="000000" w:themeColor="text1"/>
          <w:sz w:val="22"/>
          <w:szCs w:val="22"/>
        </w:rPr>
      </w:pPr>
      <w:r w:rsidRPr="00C96C77">
        <w:rPr>
          <w:rFonts w:ascii="Times New Roman" w:hAnsi="Times New Roman"/>
          <w:color w:val="000000" w:themeColor="text1"/>
          <w:sz w:val="22"/>
          <w:szCs w:val="22"/>
        </w:rPr>
        <w:tab/>
      </w:r>
    </w:p>
    <w:p w:rsidR="00C96C77" w:rsidRPr="006A51BB" w:rsidRDefault="00C96C77" w:rsidP="00C96C77">
      <w:pPr>
        <w:rPr>
          <w:rFonts w:ascii="Times New Roman" w:hAnsi="Times New Roman"/>
          <w:sz w:val="22"/>
          <w:szCs w:val="22"/>
        </w:rPr>
      </w:pPr>
    </w:p>
    <w:p w:rsidR="00C96C77" w:rsidRPr="006A51BB" w:rsidRDefault="00140E37" w:rsidP="00C96C77">
      <w:pPr>
        <w:rPr>
          <w:rFonts w:ascii="Times New Roman" w:hAnsi="Times New Roman"/>
          <w:sz w:val="22"/>
          <w:szCs w:val="22"/>
        </w:rPr>
      </w:pPr>
      <w:r w:rsidRPr="00140E37">
        <w:rPr>
          <w:rFonts w:ascii="Times New Roman" w:hAnsi="Times New Roman"/>
          <w:noProof/>
          <w:sz w:val="22"/>
          <w:szCs w:val="22"/>
          <w:lang w:val="ms-BN" w:eastAsia="ms-BN"/>
        </w:rPr>
        <w:pict>
          <v:shape id="Text Box 14" o:spid="_x0000_s1047" type="#_x0000_t202" style="position:absolute;margin-left:117pt;margin-top:5.6pt;width:207pt;height:2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40KAIAAFI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">
            <v:textbox>
              <w:txbxContent>
                <w:p w:rsidR="00C96C77" w:rsidRPr="003971F4" w:rsidRDefault="00C96C77" w:rsidP="00C96C77">
                  <w:pPr>
                    <w:jc w:val="center"/>
                    <w:rPr>
                      <w:szCs w:val="20"/>
                    </w:rPr>
                  </w:pPr>
                  <w:r w:rsidRPr="003971F4">
                    <w:rPr>
                      <w:szCs w:val="20"/>
                    </w:rPr>
                    <w:t xml:space="preserve">PENGETAHUAN SEDIA </w:t>
                  </w:r>
                  <w:smartTag w:uri="urn:schemas-microsoft-com:office:smarttags" w:element="place">
                    <w:smartTag w:uri="urn:schemas-microsoft-com:office:smarttags" w:element="City">
                      <w:r w:rsidRPr="003971F4">
                        <w:rPr>
                          <w:szCs w:val="20"/>
                        </w:rPr>
                        <w:t>ADA</w:t>
                      </w:r>
                    </w:smartTag>
                  </w:smartTag>
                  <w:r w:rsidRPr="003971F4">
                    <w:rPr>
                      <w:szCs w:val="20"/>
                    </w:rPr>
                    <w:t xml:space="preserve"> </w:t>
                  </w:r>
                  <w:r>
                    <w:rPr>
                      <w:szCs w:val="20"/>
                    </w:rPr>
                    <w:t>MURID</w:t>
                  </w:r>
                </w:p>
              </w:txbxContent>
            </v:textbox>
          </v:shape>
        </w:pict>
      </w:r>
    </w:p>
    <w:p w:rsidR="00C96C77" w:rsidRPr="006A51BB" w:rsidRDefault="00C96C77" w:rsidP="00C96C77">
      <w:pPr>
        <w:rPr>
          <w:rFonts w:ascii="Times New Roman" w:hAnsi="Times New Roman"/>
          <w:sz w:val="22"/>
          <w:szCs w:val="22"/>
        </w:rPr>
      </w:pPr>
    </w:p>
    <w:p w:rsidR="00C96C77" w:rsidRPr="006A51BB" w:rsidRDefault="00140E37" w:rsidP="00C96C77">
      <w:pPr>
        <w:rPr>
          <w:rFonts w:ascii="Times New Roman" w:hAnsi="Times New Roman"/>
          <w:sz w:val="22"/>
          <w:szCs w:val="22"/>
        </w:rPr>
      </w:pPr>
      <w:r w:rsidRPr="00140E37">
        <w:rPr>
          <w:rFonts w:ascii="Times New Roman" w:hAnsi="Times New Roman"/>
          <w:b/>
          <w:bCs/>
          <w:noProof/>
          <w:sz w:val="22"/>
          <w:szCs w:val="22"/>
          <w:lang w:val="ms-BN" w:eastAsia="ms-BN"/>
        </w:rPr>
        <w:pict>
          <v:line id="Straight Connector 12" o:spid="_x0000_s1048" style="position:absolute;z-index:251650560;visibility:visible;mso-wrap-distance-left:3.17494mm;mso-wrap-distance-right:3.17494mm" from="261pt,6.95pt" to="261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" strokeweight="3pt">
            <v:stroke endarrow="block"/>
          </v:line>
        </w:pict>
      </w:r>
      <w:r w:rsidRPr="00140E37">
        <w:rPr>
          <w:rFonts w:ascii="Times New Roman" w:hAnsi="Times New Roman"/>
          <w:b/>
          <w:bCs/>
          <w:noProof/>
          <w:sz w:val="22"/>
          <w:szCs w:val="22"/>
          <w:lang w:val="ms-BN" w:eastAsia="ms-BN"/>
        </w:rPr>
        <w:pict>
          <v:line id="Straight Connector 11" o:spid="_x0000_s1049" style="position:absolute;z-index:251651584;visibility:visible;mso-wrap-distance-left:3.17494mm;mso-wrap-distance-right:3.17494mm" from="169.4pt,9.6pt" to="169.4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" strokeweight="3pt">
            <v:stroke endarrow="block"/>
          </v:line>
        </w:pict>
      </w:r>
    </w:p>
    <w:p w:rsidR="00C96C77" w:rsidRPr="006A51BB" w:rsidRDefault="00140E37" w:rsidP="00C96C77">
      <w:pPr>
        <w:rPr>
          <w:rFonts w:ascii="Times New Roman" w:hAnsi="Times New Roman"/>
          <w:sz w:val="22"/>
          <w:szCs w:val="22"/>
        </w:rPr>
      </w:pPr>
      <w:r w:rsidRPr="00140E37">
        <w:rPr>
          <w:rFonts w:ascii="Times New Roman" w:hAnsi="Times New Roman"/>
          <w:b/>
          <w:bCs/>
          <w:noProof/>
          <w:sz w:val="22"/>
          <w:szCs w:val="22"/>
          <w:lang w:val="ms-BN" w:eastAsia="ms-BN"/>
        </w:rPr>
        <w:pict>
          <v:shape id="Text Box 13" o:spid="_x0000_s1050" type="#_x0000_t202" style="position:absolute;margin-left:300.7pt;margin-top:12.55pt;width:117pt;height:3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">
            <v:textbox>
              <w:txbxContent>
                <w:p w:rsidR="00C96C77" w:rsidRDefault="00C96C77" w:rsidP="00C96C77">
                  <w:pPr>
                    <w:jc w:val="center"/>
                    <w:rPr>
                      <w:szCs w:val="20"/>
                    </w:rPr>
                  </w:pPr>
                  <w:r w:rsidRPr="003971F4">
                    <w:rPr>
                      <w:szCs w:val="20"/>
                    </w:rPr>
                    <w:t xml:space="preserve">TEORI </w:t>
                  </w:r>
                </w:p>
                <w:p w:rsidR="00C96C77" w:rsidRPr="003971F4" w:rsidRDefault="00C96C77" w:rsidP="00C96C77">
                  <w:pPr>
                    <w:jc w:val="center"/>
                    <w:rPr>
                      <w:szCs w:val="20"/>
                    </w:rPr>
                  </w:pPr>
                  <w:r w:rsidRPr="003971F4">
                    <w:rPr>
                      <w:szCs w:val="20"/>
                    </w:rPr>
                    <w:t>KONSTRUKTIVISME</w:t>
                  </w:r>
                </w:p>
              </w:txbxContent>
            </v:textbox>
          </v:shape>
        </w:pict>
      </w:r>
    </w:p>
    <w:p w:rsidR="00C96C77" w:rsidRPr="006A51BB" w:rsidRDefault="00C96C77" w:rsidP="00C96C77">
      <w:pPr>
        <w:rPr>
          <w:rFonts w:ascii="Times New Roman" w:hAnsi="Times New Roman"/>
          <w:b/>
          <w:bCs/>
          <w:sz w:val="22"/>
          <w:szCs w:val="22"/>
        </w:rPr>
      </w:pPr>
    </w:p>
    <w:p w:rsidR="00C96C77" w:rsidRPr="006A51BB" w:rsidRDefault="00C96C77" w:rsidP="00C96C77">
      <w:pPr>
        <w:rPr>
          <w:rFonts w:ascii="Times New Roman" w:hAnsi="Times New Roman"/>
          <w:b/>
          <w:bCs/>
          <w:sz w:val="22"/>
          <w:szCs w:val="22"/>
        </w:rPr>
      </w:pPr>
    </w:p>
    <w:p w:rsidR="00C96C77" w:rsidRPr="006A51BB" w:rsidRDefault="00140E37" w:rsidP="00C96C77">
      <w:pPr>
        <w:rPr>
          <w:rFonts w:ascii="Times New Roman" w:hAnsi="Times New Roman"/>
          <w:b/>
          <w:bCs/>
          <w:sz w:val="22"/>
          <w:szCs w:val="22"/>
        </w:rPr>
      </w:pPr>
      <w:r w:rsidRPr="00140E37">
        <w:rPr>
          <w:rFonts w:ascii="Times New Roman" w:hAnsi="Times New Roman"/>
          <w:b/>
          <w:bCs/>
          <w:noProof/>
          <w:sz w:val="22"/>
          <w:szCs w:val="22"/>
          <w:lang w:val="ms-BN" w:eastAsia="ms-BN"/>
        </w:rPr>
        <w:pict>
          <v:line id="Straight Connector 8" o:spid="_x0000_s1051" style="position:absolute;z-index:251653632;visibility:visible;mso-wrap-distance-left:3.17494mm;mso-wrap-distance-right:3.17494mm" from="5in,9.65pt" to="5in,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" strokeweight="3pt">
            <v:stroke endarrow="block"/>
          </v:line>
        </w:pict>
      </w:r>
    </w:p>
    <w:p w:rsidR="00C96C77" w:rsidRPr="006A51BB" w:rsidRDefault="00C96C77" w:rsidP="00C96C77">
      <w:pPr>
        <w:rPr>
          <w:rFonts w:ascii="Times New Roman" w:hAnsi="Times New Roman"/>
          <w:b/>
          <w:bCs/>
          <w:sz w:val="22"/>
          <w:szCs w:val="22"/>
        </w:rPr>
      </w:pPr>
    </w:p>
    <w:p w:rsidR="00C96C77" w:rsidRPr="006A51BB" w:rsidRDefault="00140E37" w:rsidP="00C96C77">
      <w:pPr>
        <w:rPr>
          <w:rFonts w:ascii="Times New Roman" w:hAnsi="Times New Roman"/>
          <w:b/>
          <w:bCs/>
          <w:sz w:val="22"/>
          <w:szCs w:val="22"/>
        </w:rPr>
      </w:pPr>
      <w:r w:rsidRPr="00140E37">
        <w:rPr>
          <w:rFonts w:ascii="Times New Roman" w:hAnsi="Times New Roman"/>
          <w:b/>
          <w:bCs/>
          <w:noProof/>
          <w:sz w:val="22"/>
          <w:szCs w:val="22"/>
          <w:lang w:val="ms-BN" w:eastAsia="ms-BN"/>
        </w:rPr>
        <w:pict>
          <v:shape id="Text Box 10" o:spid="_x0000_s1052" type="#_x0000_t202" style="position:absolute;margin-left:7.9pt;margin-top:1.3pt;width:99pt;height:5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qpKw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">
            <v:textbox>
              <w:txbxContent>
                <w:p w:rsidR="00C96C77" w:rsidRPr="00B37DE0" w:rsidRDefault="00C96C77" w:rsidP="00C96C77">
                  <w:pPr>
                    <w:rPr>
                      <w:szCs w:val="20"/>
                    </w:rPr>
                  </w:pPr>
                  <w:r w:rsidRPr="00B37DE0">
                    <w:rPr>
                      <w:szCs w:val="20"/>
                    </w:rPr>
                    <w:t xml:space="preserve">STRATEGI PENGAJARAN </w:t>
                  </w:r>
                  <w:r>
                    <w:rPr>
                      <w:szCs w:val="20"/>
                    </w:rPr>
                    <w:t>KONVENSIONAL</w:t>
                  </w:r>
                </w:p>
              </w:txbxContent>
            </v:textbox>
          </v:shape>
        </w:pict>
      </w:r>
      <w:r w:rsidRPr="00140E37">
        <w:rPr>
          <w:rFonts w:ascii="Times New Roman" w:hAnsi="Times New Roman"/>
          <w:b/>
          <w:bCs/>
          <w:noProof/>
          <w:sz w:val="22"/>
          <w:szCs w:val="22"/>
          <w:lang w:val="ms-BN" w:eastAsia="ms-BN"/>
        </w:rPr>
        <w:pict>
          <v:shape id="Text Box 9" o:spid="_x0000_s1053" type="#_x0000_t202" style="position:absolute;margin-left:315pt;margin-top:1.85pt;width:99pt;height: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">
            <v:textbox>
              <w:txbxContent>
                <w:p w:rsidR="00C96C77" w:rsidRPr="00B37DE0" w:rsidRDefault="00C96C77" w:rsidP="00C96C77">
                  <w:pPr>
                    <w:rPr>
                      <w:szCs w:val="20"/>
                    </w:rPr>
                  </w:pPr>
                  <w:r w:rsidRPr="00B37DE0">
                    <w:rPr>
                      <w:szCs w:val="20"/>
                    </w:rPr>
                    <w:t>STRATEGI PENGAJARAN MENGGUNAKAN PETA MINDA</w:t>
                  </w:r>
                </w:p>
              </w:txbxContent>
            </v:textbox>
          </v:shape>
        </w:pict>
      </w:r>
      <w:r w:rsidRPr="00140E37">
        <w:rPr>
          <w:rFonts w:ascii="Times New Roman" w:hAnsi="Times New Roman"/>
          <w:b/>
          <w:bCs/>
          <w:noProof/>
          <w:sz w:val="22"/>
          <w:szCs w:val="22"/>
          <w:lang w:val="ms-BN" w:eastAsia="ms-BN"/>
        </w:rPr>
        <w:pict>
          <v:shape id="Text Box 6" o:spid="_x0000_s1054" type="#_x0000_t202" style="position:absolute;margin-left:3in;margin-top:4.45pt;width:81pt;height:5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">
            <v:textbox>
              <w:txbxContent>
                <w:p w:rsidR="00C96C77" w:rsidRDefault="00C96C77" w:rsidP="00C96C77">
                  <w:pPr>
                    <w:rPr>
                      <w:szCs w:val="20"/>
                    </w:rPr>
                  </w:pPr>
                </w:p>
                <w:p w:rsidR="00C96C77" w:rsidRPr="00B37DE0" w:rsidRDefault="00C96C77" w:rsidP="00C96C77">
                  <w:pPr>
                    <w:jc w:val="center"/>
                    <w:rPr>
                      <w:szCs w:val="20"/>
                    </w:rPr>
                  </w:pPr>
                  <w:r w:rsidRPr="00B37DE0">
                    <w:rPr>
                      <w:szCs w:val="20"/>
                    </w:rPr>
                    <w:t>KUMPULAN EKSPERIMEN</w:t>
                  </w:r>
                </w:p>
              </w:txbxContent>
            </v:textbox>
          </v:shape>
        </w:pict>
      </w:r>
      <w:r w:rsidRPr="00140E37">
        <w:rPr>
          <w:rFonts w:ascii="Times New Roman" w:hAnsi="Times New Roman"/>
          <w:b/>
          <w:bCs/>
          <w:noProof/>
          <w:sz w:val="22"/>
          <w:szCs w:val="22"/>
          <w:lang w:val="ms-BN" w:eastAsia="ms-BN"/>
        </w:rPr>
        <w:pict>
          <v:shape id="Text Box 7" o:spid="_x0000_s1055" type="#_x0000_t202" style="position:absolute;margin-left:129.15pt;margin-top:4.45pt;width:81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">
            <v:textbox>
              <w:txbxContent>
                <w:p w:rsidR="00C96C77" w:rsidRDefault="00C96C77" w:rsidP="00C96C77">
                  <w:pPr>
                    <w:rPr>
                      <w:szCs w:val="20"/>
                    </w:rPr>
                  </w:pPr>
                </w:p>
                <w:p w:rsidR="00C96C77" w:rsidRPr="00B37DE0" w:rsidRDefault="00C96C77" w:rsidP="00C96C77">
                  <w:pPr>
                    <w:jc w:val="center"/>
                    <w:rPr>
                      <w:szCs w:val="20"/>
                    </w:rPr>
                  </w:pPr>
                  <w:r w:rsidRPr="00B37DE0">
                    <w:rPr>
                      <w:szCs w:val="20"/>
                    </w:rPr>
                    <w:t>KUMPULAN KAWALAN</w:t>
                  </w:r>
                </w:p>
              </w:txbxContent>
            </v:textbox>
          </v:shape>
        </w:pict>
      </w:r>
      <w:r w:rsidR="00C96C77" w:rsidRPr="006A51BB">
        <w:rPr>
          <w:rFonts w:ascii="Times New Roman" w:hAnsi="Times New Roman"/>
          <w:b/>
          <w:bCs/>
          <w:sz w:val="22"/>
          <w:szCs w:val="22"/>
        </w:rPr>
        <w:tab/>
      </w:r>
      <w:r w:rsidR="00C96C77" w:rsidRPr="006A51BB">
        <w:rPr>
          <w:rFonts w:ascii="Times New Roman" w:hAnsi="Times New Roman"/>
          <w:b/>
          <w:bCs/>
          <w:sz w:val="22"/>
          <w:szCs w:val="22"/>
        </w:rPr>
        <w:tab/>
      </w:r>
      <w:r w:rsidR="00C96C77" w:rsidRPr="006A51BB">
        <w:rPr>
          <w:rFonts w:ascii="Times New Roman" w:hAnsi="Times New Roman"/>
          <w:b/>
          <w:bCs/>
          <w:sz w:val="22"/>
          <w:szCs w:val="22"/>
        </w:rPr>
        <w:tab/>
      </w:r>
    </w:p>
    <w:p w:rsidR="00C96C77" w:rsidRPr="006A51BB" w:rsidRDefault="00C96C77" w:rsidP="00C96C77">
      <w:pPr>
        <w:ind w:left="705" w:hanging="705"/>
        <w:rPr>
          <w:rFonts w:ascii="Times New Roman" w:hAnsi="Times New Roman"/>
          <w:sz w:val="22"/>
          <w:szCs w:val="22"/>
          <w:lang w:val="ms-MY"/>
        </w:rPr>
      </w:pPr>
    </w:p>
    <w:p w:rsidR="00C96C77" w:rsidRPr="006A51BB" w:rsidRDefault="00140E37" w:rsidP="00C96C77">
      <w:pPr>
        <w:ind w:left="705" w:hanging="705"/>
        <w:rPr>
          <w:rFonts w:ascii="Times New Roman" w:hAnsi="Times New Roman"/>
          <w:sz w:val="22"/>
          <w:szCs w:val="22"/>
        </w:rPr>
      </w:pPr>
      <w:r w:rsidRPr="00140E37">
        <w:rPr>
          <w:rFonts w:ascii="Times New Roman" w:hAnsi="Times New Roman"/>
          <w:noProof/>
          <w:sz w:val="22"/>
          <w:szCs w:val="22"/>
          <w:lang w:val="ms-BN" w:eastAsia="ms-BN"/>
        </w:rPr>
        <w:pict>
          <v:line id="Straight Connector 4" o:spid="_x0000_s1056" style="position:absolute;left:0;text-align:left;flip:x;z-index:251658752;visibility:visible;mso-wrap-distance-top:-6e-5mm;mso-wrap-distance-bottom:-6e-5mm" from="296.95pt,3.15pt" to="31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" strokeweight="3pt">
            <v:stroke endarrow="block"/>
          </v:line>
        </w:pict>
      </w:r>
      <w:r w:rsidRPr="00140E37">
        <w:rPr>
          <w:rFonts w:ascii="Times New Roman" w:hAnsi="Times New Roman"/>
          <w:noProof/>
          <w:sz w:val="22"/>
          <w:szCs w:val="22"/>
          <w:lang w:val="ms-BN" w:eastAsia="ms-BN"/>
        </w:rPr>
        <w:pict>
          <v:line id="Straight Connector 5" o:spid="_x0000_s1057" style="position:absolute;left:0;text-align:left;z-index:251659776;visibility:visible;mso-wrap-distance-top:-6e-5mm;mso-wrap-distance-bottom:-6e-5mm" from="111.15pt,2pt" to="129.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" strokeweight="3pt">
            <v:stroke endarrow="block"/>
          </v:line>
        </w:pict>
      </w:r>
    </w:p>
    <w:p w:rsidR="00C96C77" w:rsidRPr="006A51BB" w:rsidRDefault="00C96C77" w:rsidP="00C96C77">
      <w:pPr>
        <w:rPr>
          <w:rFonts w:ascii="Times New Roman" w:hAnsi="Times New Roman"/>
          <w:i/>
          <w:iCs/>
          <w:sz w:val="22"/>
          <w:szCs w:val="22"/>
        </w:rPr>
      </w:pPr>
    </w:p>
    <w:p w:rsidR="00C96C77" w:rsidRPr="006A51BB" w:rsidRDefault="00140E37" w:rsidP="00C96C77">
      <w:pPr>
        <w:rPr>
          <w:rFonts w:ascii="Times New Roman" w:hAnsi="Times New Roman"/>
          <w:i/>
          <w:iCs/>
          <w:sz w:val="22"/>
          <w:szCs w:val="22"/>
        </w:rPr>
      </w:pPr>
      <w:r w:rsidRPr="00140E37">
        <w:rPr>
          <w:rFonts w:ascii="Times New Roman" w:hAnsi="Times New Roman"/>
          <w:b/>
          <w:bCs/>
          <w:noProof/>
          <w:sz w:val="22"/>
          <w:szCs w:val="22"/>
          <w:lang w:val="ms-BN" w:eastAsia="ms-BN"/>
        </w:rPr>
        <w:pict>
          <v:line id="Straight Connector 3" o:spid="_x0000_s1058" style="position:absolute;z-index:251660800;visibility:visible;mso-wrap-distance-left:3.17494mm;mso-wrap-distance-right:3.17494mm" from="256.75pt,7.1pt" to="256.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" strokeweight="3pt">
            <v:stroke endarrow="block"/>
          </v:line>
        </w:pict>
      </w:r>
      <w:r w:rsidRPr="00140E37">
        <w:rPr>
          <w:rFonts w:ascii="Times New Roman" w:hAnsi="Times New Roman"/>
          <w:b/>
          <w:bCs/>
          <w:noProof/>
          <w:sz w:val="22"/>
          <w:szCs w:val="22"/>
          <w:lang w:val="ms-BN" w:eastAsia="ms-BN"/>
        </w:rPr>
        <w:pict>
          <v:line id="Straight Connector 2" o:spid="_x0000_s1059" style="position:absolute;z-index:251661824;visibility:visible;mso-wrap-distance-left:3.17494mm;mso-wrap-distance-right:3.17494mm" from="168.35pt,7.1pt" to="168.3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" strokeweight="3pt">
            <v:stroke endarrow="block"/>
          </v:line>
        </w:pict>
      </w:r>
    </w:p>
    <w:p w:rsidR="00C96C77" w:rsidRPr="006A51BB" w:rsidRDefault="00C96C77" w:rsidP="00C96C77">
      <w:pPr>
        <w:rPr>
          <w:rFonts w:ascii="Times New Roman" w:hAnsi="Times New Roman"/>
          <w:i/>
          <w:iCs/>
          <w:sz w:val="22"/>
          <w:szCs w:val="22"/>
        </w:rPr>
      </w:pPr>
    </w:p>
    <w:p w:rsidR="00C96C77" w:rsidRPr="006A51BB" w:rsidRDefault="00C96C77" w:rsidP="00C96C77">
      <w:pPr>
        <w:rPr>
          <w:rFonts w:ascii="Times New Roman" w:hAnsi="Times New Roman"/>
          <w:i/>
          <w:iCs/>
          <w:sz w:val="22"/>
          <w:szCs w:val="22"/>
        </w:rPr>
      </w:pPr>
    </w:p>
    <w:p w:rsidR="00C96C77" w:rsidRPr="006A51BB" w:rsidRDefault="00140E37" w:rsidP="00C96C77">
      <w:pPr>
        <w:rPr>
          <w:rFonts w:ascii="Times New Roman" w:hAnsi="Times New Roman"/>
          <w:i/>
          <w:iCs/>
          <w:sz w:val="22"/>
          <w:szCs w:val="22"/>
        </w:rPr>
      </w:pPr>
      <w:r w:rsidRPr="00140E37">
        <w:rPr>
          <w:rFonts w:ascii="Times New Roman" w:hAnsi="Times New Roman"/>
          <w:b/>
          <w:bCs/>
          <w:noProof/>
          <w:sz w:val="22"/>
          <w:szCs w:val="22"/>
          <w:lang w:val="ms-BN" w:eastAsia="ms-BN"/>
        </w:rPr>
        <w:pict>
          <v:shape id="Text Box 1" o:spid="_x0000_s1060" type="#_x0000_t202" style="position:absolute;margin-left:102.1pt;margin-top:4.15pt;width:234pt;height:3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">
            <v:textbox>
              <w:txbxContent>
                <w:p w:rsidR="00C96C77" w:rsidRPr="00B37DE0" w:rsidRDefault="00C96C77" w:rsidP="00C96C77">
                  <w:pPr>
                    <w:jc w:val="center"/>
                    <w:rPr>
                      <w:szCs w:val="20"/>
                    </w:rPr>
                  </w:pPr>
                  <w:r w:rsidRPr="00B37DE0">
                    <w:rPr>
                      <w:szCs w:val="20"/>
                    </w:rPr>
                    <w:t xml:space="preserve">PENCAPAIAN PENULISAN KARANGAN ARGUMENTATIF </w:t>
                  </w:r>
                  <w:r>
                    <w:rPr>
                      <w:szCs w:val="20"/>
                    </w:rPr>
                    <w:t>MURID</w:t>
                  </w:r>
                </w:p>
              </w:txbxContent>
            </v:textbox>
          </v:shape>
        </w:pict>
      </w:r>
    </w:p>
    <w:p w:rsidR="00C96C77" w:rsidRPr="006A51BB" w:rsidRDefault="00C96C77" w:rsidP="00C96C77">
      <w:pPr>
        <w:rPr>
          <w:rFonts w:ascii="Times New Roman" w:hAnsi="Times New Roman"/>
          <w:i/>
          <w:iCs/>
          <w:sz w:val="22"/>
          <w:szCs w:val="22"/>
        </w:rPr>
      </w:pPr>
    </w:p>
    <w:p w:rsidR="00C96C77" w:rsidRPr="006A51BB" w:rsidRDefault="00C96C77" w:rsidP="00C96C77">
      <w:pPr>
        <w:rPr>
          <w:rFonts w:ascii="Times New Roman" w:hAnsi="Times New Roman"/>
          <w:i/>
          <w:iCs/>
          <w:sz w:val="22"/>
          <w:szCs w:val="22"/>
        </w:rPr>
      </w:pPr>
    </w:p>
    <w:p w:rsidR="00C96C77" w:rsidRPr="006A51BB" w:rsidRDefault="00C96C77" w:rsidP="00C96C77">
      <w:pPr>
        <w:rPr>
          <w:rFonts w:ascii="Times New Roman" w:hAnsi="Times New Roman"/>
          <w:i/>
          <w:iCs/>
          <w:sz w:val="22"/>
          <w:szCs w:val="22"/>
        </w:rPr>
      </w:pPr>
    </w:p>
    <w:p w:rsidR="00C96C77" w:rsidRPr="006A51BB" w:rsidRDefault="00C96C77" w:rsidP="00C96C77">
      <w:pPr>
        <w:jc w:val="center"/>
        <w:rPr>
          <w:rFonts w:ascii="Times New Roman" w:hAnsi="Times New Roman"/>
          <w:b/>
          <w:bCs/>
          <w:sz w:val="22"/>
          <w:szCs w:val="22"/>
        </w:rPr>
      </w:pPr>
      <w:r w:rsidRPr="006A51BB">
        <w:rPr>
          <w:rFonts w:ascii="Times New Roman" w:hAnsi="Times New Roman"/>
          <w:sz w:val="22"/>
          <w:szCs w:val="22"/>
        </w:rPr>
        <w:t>Rajah 1: Kerangka teori penyelidikan</w:t>
      </w:r>
    </w:p>
    <w:p w:rsidR="00C96C77" w:rsidRPr="006A51BB" w:rsidRDefault="00C96C77" w:rsidP="00C96C77">
      <w:pPr>
        <w:rPr>
          <w:rFonts w:ascii="Times New Roman" w:hAnsi="Times New Roman"/>
          <w:b/>
          <w:bCs/>
          <w:sz w:val="22"/>
          <w:szCs w:val="22"/>
        </w:rPr>
      </w:pPr>
    </w:p>
    <w:p w:rsidR="00C96C77" w:rsidRPr="006A51BB" w:rsidRDefault="00C96C77" w:rsidP="00C96C77">
      <w:pPr>
        <w:ind w:firstLine="705"/>
        <w:jc w:val="both"/>
        <w:rPr>
          <w:rFonts w:ascii="Times New Roman" w:hAnsi="Times New Roman"/>
          <w:sz w:val="22"/>
          <w:szCs w:val="22"/>
        </w:rPr>
      </w:pPr>
      <w:r w:rsidRPr="006A51BB">
        <w:rPr>
          <w:rFonts w:ascii="Times New Roman" w:hAnsi="Times New Roman"/>
          <w:sz w:val="22"/>
          <w:szCs w:val="22"/>
        </w:rPr>
        <w:t xml:space="preserve">Berdasarkan Rajah 1, kumpulan eksperimen diajarkan bersandarkan kepada teori konstruktivisme dengan menerapkan strategi pengajaran menggunakan peta minda dalam P&amp;P  karangan argumentatif. Manakala dalam P&amp;P  karangan argumentatif bagi kumpulan kawalan pula didedahkan dengan penggunaan strategi pengajaran konvensional. Kedua-dua strategi pengajaran ini digunakan bagi menilai pencapaian penulisan karangan argumentatif kedua-dua kumpulan. </w:t>
      </w:r>
    </w:p>
    <w:p w:rsidR="00C96C77" w:rsidRDefault="00C96C77" w:rsidP="00C96C77">
      <w:pPr>
        <w:ind w:left="705" w:hanging="705"/>
        <w:jc w:val="center"/>
        <w:rPr>
          <w:rFonts w:ascii="Times New Roman" w:hAnsi="Times New Roman"/>
          <w:b/>
          <w:bCs/>
          <w:sz w:val="22"/>
          <w:szCs w:val="22"/>
          <w:lang w:val="es-ES"/>
        </w:rPr>
      </w:pPr>
    </w:p>
    <w:p w:rsidR="00C96C77" w:rsidRPr="006A51BB" w:rsidRDefault="00C96C77" w:rsidP="00C96C77">
      <w:pPr>
        <w:ind w:left="705" w:hanging="705"/>
        <w:jc w:val="center"/>
        <w:rPr>
          <w:rFonts w:ascii="Times New Roman" w:hAnsi="Times New Roman"/>
          <w:sz w:val="22"/>
          <w:szCs w:val="22"/>
        </w:rPr>
      </w:pPr>
      <w:r w:rsidRPr="006A51BB">
        <w:rPr>
          <w:rFonts w:ascii="Times New Roman" w:hAnsi="Times New Roman"/>
          <w:b/>
          <w:bCs/>
          <w:sz w:val="22"/>
          <w:szCs w:val="22"/>
          <w:lang w:val="es-ES"/>
        </w:rPr>
        <w:t>KAJIAN BERKAITAN PETA MINDA</w:t>
      </w:r>
    </w:p>
    <w:p w:rsidR="00C96C77" w:rsidRPr="006A51BB" w:rsidRDefault="00C96C77" w:rsidP="00C96C77">
      <w:pPr>
        <w:ind w:left="705" w:hanging="705"/>
        <w:rPr>
          <w:rFonts w:ascii="Times New Roman" w:hAnsi="Times New Roman"/>
          <w:sz w:val="22"/>
          <w:szCs w:val="22"/>
        </w:rPr>
      </w:pP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Kajian Makarimi (2006) berkaitan penggunaan peta minda dalam pengajaran mata pelajaran Sains kepada 140 orang murid (81 orang murid lelaki dan 59 orang murid perempuan yang berumur antara 13-15 tahun) menengah 3 di sekolah menengah Daerah Brunei Muara mendapati penggunaan peta minda dalam pendekatan pengajaran lebih berkesan berbanding dengan penggunaan pendekatan pengajaran secara tradisional.</w:t>
      </w:r>
    </w:p>
    <w:p w:rsidR="00C96C77" w:rsidRPr="00C96C77" w:rsidRDefault="00C96C77" w:rsidP="00C96C77">
      <w:pPr>
        <w:jc w:val="both"/>
        <w:rPr>
          <w:rFonts w:ascii="Times New Roman" w:hAnsi="Times New Roman"/>
          <w:color w:val="000000" w:themeColor="text1"/>
          <w:sz w:val="22"/>
          <w:szCs w:val="22"/>
        </w:rPr>
      </w:pPr>
      <w:r w:rsidRPr="006A51BB">
        <w:rPr>
          <w:rFonts w:ascii="Times New Roman" w:hAnsi="Times New Roman"/>
          <w:sz w:val="22"/>
          <w:szCs w:val="22"/>
        </w:rPr>
        <w:lastRenderedPageBreak/>
        <w:tab/>
        <w:t>Begitu juga dengan dapatan kajian Zaharah dan Nurliah (2009) terhadap penggunaan peta konsep dalam meningkatkan pelajaran Sejarah kepada 37 orang murid (17 orang murid lelaki dan 20 orang murid perempuan) di sebuah sekolah di Cheras, Malaysia.  Kajian mereka mendapati penggunaan peta konsep bukan sahaja memberi kesan positif terhadap pencapaian murid, akan tetapi menunjukkan perubahan sikap</w:t>
      </w:r>
      <w:r>
        <w:rPr>
          <w:rFonts w:ascii="Times New Roman" w:hAnsi="Times New Roman"/>
          <w:sz w:val="22"/>
          <w:szCs w:val="22"/>
        </w:rPr>
        <w:t>,</w:t>
      </w:r>
      <w:r w:rsidRPr="006A51BB">
        <w:rPr>
          <w:rFonts w:ascii="Times New Roman" w:hAnsi="Times New Roman"/>
          <w:sz w:val="22"/>
          <w:szCs w:val="22"/>
        </w:rPr>
        <w:t xml:space="preserve"> iaitu menunjukkan minat yang tinggi terhadap </w:t>
      </w:r>
      <w:r w:rsidRPr="00C96C77">
        <w:rPr>
          <w:rFonts w:ascii="Times New Roman" w:hAnsi="Times New Roman"/>
          <w:color w:val="000000" w:themeColor="text1"/>
          <w:sz w:val="22"/>
          <w:szCs w:val="22"/>
        </w:rPr>
        <w:t>mata pelajaran Sejarah. Selain itu, hasil daripada analisis deskriptif temu bual mereka bersama murid mendapati penggunaan peta konsep telah banyak membantu para murid meningkatkan keupayaan mengingat fakta-fakta sejarah di samping dapat menimbulkan rasa minat murid terhadap mata pelajaran tersebut.</w:t>
      </w:r>
    </w:p>
    <w:p w:rsidR="00C96C77" w:rsidRPr="00C96C77" w:rsidRDefault="00C96C77" w:rsidP="00C96C77">
      <w:pPr>
        <w:jc w:val="both"/>
        <w:rPr>
          <w:rFonts w:ascii="Times New Roman" w:hAnsi="Times New Roman"/>
          <w:color w:val="000000" w:themeColor="text1"/>
          <w:sz w:val="22"/>
          <w:szCs w:val="22"/>
        </w:rPr>
      </w:pPr>
      <w:r w:rsidRPr="00C96C77">
        <w:rPr>
          <w:rFonts w:ascii="Times New Roman" w:hAnsi="Times New Roman"/>
          <w:color w:val="000000" w:themeColor="text1"/>
          <w:sz w:val="22"/>
          <w:szCs w:val="22"/>
        </w:rPr>
        <w:tab/>
        <w:t>Manakala Chan (2004),telah mengkaji tentang keberkesanan penggunaan kemahiran peta minda dalam menulis karangan Bahasa Cina kepada 60 orang murid menengah satu dan menengah empat di Hong Kong. Sampel terdiri daripada pelbagai peringkat kebolehan. Kajian beliau mendapati penggunaan peta minda berjaya meningkatkan kualiti penulisan karangan murid. Di samping itu, berdasarkan rumusan temu bual beliau dengan murid menunjukkan peta minda dapat membantu mereka merancang dalam pelbagai cara, antaranya untuk mencari fokus yang lebih jelas, mengorganisasikan idea dengan lebih baik, memiliki idea yang jelas, memasukkan idea yang lebih berkaitan dan tepat, dapat melakarkan idea yang banyak dan dapat membuat perenggan dengan baik.</w:t>
      </w:r>
    </w:p>
    <w:p w:rsidR="00C96C77" w:rsidRPr="006A51BB" w:rsidRDefault="00C96C77" w:rsidP="00C96C77">
      <w:pPr>
        <w:jc w:val="both"/>
        <w:rPr>
          <w:rFonts w:ascii="Times New Roman" w:hAnsi="Times New Roman"/>
          <w:sz w:val="22"/>
          <w:szCs w:val="22"/>
        </w:rPr>
      </w:pPr>
      <w:r w:rsidRPr="00C96C77">
        <w:rPr>
          <w:rFonts w:ascii="Times New Roman" w:hAnsi="Times New Roman"/>
          <w:color w:val="000000" w:themeColor="text1"/>
          <w:sz w:val="22"/>
          <w:szCs w:val="22"/>
        </w:rPr>
        <w:tab/>
        <w:t xml:space="preserve">Sementara itu, Wong Pui Chze (2009) mengkaji tentang penggunaan peta minda dalam meningkatkan prestasi penulisan karangan naratif Bahasa Cina terhadap 40 orang murid Tahun 5 di salah sebuah sekolah jenis kebangsaan di Kuching Sarawak Malaysia mendapati peta minda begitu berkesan sekali dalam meningkatkan prestasi penulisan karangan naratif Bahasa Cina. Dapatan kajian yang beliau lakukan itu menunjukkan 90% daripada murid yang dikaji dapat menghasilkan sebuah karangan naratif yang padat isinya dan tersusun. Selain itu, beliau berpendapat bahawa peta minda adalah satu </w:t>
      </w:r>
      <w:r w:rsidRPr="006A51BB">
        <w:rPr>
          <w:rFonts w:ascii="Times New Roman" w:hAnsi="Times New Roman"/>
          <w:sz w:val="22"/>
          <w:szCs w:val="22"/>
        </w:rPr>
        <w:t>cara yang baik dan berkesan digunakan bagi mengajar murid-murid menulis karangan. Munah (2006) mengkaji strategi pembelajaran pemetaan semantik dalam kefahaman bacaan kepada 60 orang murid menengah satu di Sekolah Menengah Sultan Muhammad Jamalul Alam (SMJA), Brunei Darussalam. Kajian beliau mendapati bahawa penerapan strategi pemetaan semantik dalam P&amp;P  kefahaman bacaan, dapat meningkatkan pencapaian murid bukan sahaja bagi keseluruhan teks yang mencakup isi, bahasa dan juga teknik.</w:t>
      </w:r>
    </w:p>
    <w:p w:rsidR="00C96C77" w:rsidRPr="00C96C77" w:rsidRDefault="00C96C77" w:rsidP="00C96C77">
      <w:pPr>
        <w:jc w:val="both"/>
        <w:rPr>
          <w:rFonts w:ascii="Times New Roman" w:hAnsi="Times New Roman"/>
          <w:color w:val="000000" w:themeColor="text1"/>
          <w:sz w:val="22"/>
          <w:szCs w:val="22"/>
        </w:rPr>
      </w:pPr>
      <w:r w:rsidRPr="006A51BB">
        <w:rPr>
          <w:rFonts w:ascii="Times New Roman" w:hAnsi="Times New Roman"/>
          <w:sz w:val="22"/>
          <w:szCs w:val="22"/>
        </w:rPr>
        <w:tab/>
        <w:t xml:space="preserve">Dalam konteks penulisan karangan Bahasa Melayu, Zalekha (2005) telah mengkaji tentang perkaitan antara </w:t>
      </w:r>
      <w:r w:rsidRPr="00C96C77">
        <w:rPr>
          <w:rFonts w:ascii="Times New Roman" w:hAnsi="Times New Roman"/>
          <w:color w:val="000000" w:themeColor="text1"/>
          <w:sz w:val="22"/>
          <w:szCs w:val="22"/>
        </w:rPr>
        <w:t>prestasi murid dengan penggunaan peta minda dan kata soal ke atas 6 orang sampel daripada murid-murid Sekolah Kebangsaan Abang Aing, Sri Aman Kuching Sarawak Malaysia. Hasil kajian beliau mendapati bahawa murid-murid berjaya menghasilkan karangan naratif yang tersusun dan kemas. Di samping itu, Freddy Xaviers Jamil (2010) dalam kajian beliau terhadap keberkesanan penggunaan peta minda berunsurkan kata tanya telah berjaya meningkatkan kemahiran mengolah isi karangan jenis keperihalan Bahasa Melayu tahun 5. Beliau menyatakan bahawa penggunaan peta minda bukan sahaja dapat membantu meningkatkan pengolahan isi penting karangan murid, akan tetapi dapat meningkatkan kemahiran beliau dalam mengajarkan karangan jenis keperihalan.</w:t>
      </w:r>
    </w:p>
    <w:p w:rsidR="00C96C77" w:rsidRPr="006A51BB" w:rsidRDefault="00C96C77" w:rsidP="00C96C77">
      <w:pPr>
        <w:jc w:val="both"/>
        <w:rPr>
          <w:rFonts w:ascii="Times New Roman" w:hAnsi="Times New Roman"/>
          <w:sz w:val="22"/>
          <w:szCs w:val="22"/>
        </w:rPr>
      </w:pPr>
      <w:r w:rsidRPr="00C96C77">
        <w:rPr>
          <w:rFonts w:ascii="Times New Roman" w:hAnsi="Times New Roman"/>
          <w:color w:val="000000" w:themeColor="text1"/>
          <w:sz w:val="22"/>
          <w:szCs w:val="22"/>
        </w:rPr>
        <w:tab/>
        <w:t>Begitu juga dengan kajian Morrission Jement Anak Jonathan Kibing (2010) mengenai kesan peta minda dalam meningkatkan kemahiran mengenal pasti isi utama dan isi huraian karangan Bahasa Melayu Murid tahun 5 menunjukkan bahawa penggunaan peta minda meningkatkan kemahiran penulisan karangan murid. Di samping itu, kaedah ini juga berkesan dalam membantu murid-murid meningkatkan kecerdasan dan kemahiran mereka</w:t>
      </w:r>
      <w:r w:rsidRPr="006A51BB">
        <w:rPr>
          <w:rFonts w:ascii="Times New Roman" w:hAnsi="Times New Roman"/>
          <w:sz w:val="22"/>
          <w:szCs w:val="22"/>
        </w:rPr>
        <w:t xml:space="preserve"> mengukuhkan daya ingatan dan pemahaman. Manakala</w:t>
      </w:r>
      <w:r>
        <w:rPr>
          <w:rFonts w:ascii="Times New Roman" w:hAnsi="Times New Roman"/>
          <w:sz w:val="22"/>
          <w:szCs w:val="22"/>
        </w:rPr>
        <w:t xml:space="preserve"> </w:t>
      </w:r>
      <w:r w:rsidRPr="006A51BB">
        <w:rPr>
          <w:rFonts w:ascii="Times New Roman" w:hAnsi="Times New Roman"/>
          <w:sz w:val="22"/>
          <w:szCs w:val="22"/>
        </w:rPr>
        <w:t xml:space="preserve">Eny Sulistiyaningsih (2010) pula menjalankan kajian tentang peningkatan kemampuan menulis karangan naratif menggunakan kaedah peta minda. Sampel terdiri daripada 25 orang murid (12 lelaki dan 13 perempuan) kelas 5 SD Negeri Karangasem III Surakarta Indonesia. Dapatan kajian menunjukkan murid bukan sahaja dapat meningkatkan kualiti proses pembelajaran Bahasa Indonesia dalam menulis karangan naratif, akan tetapi mampu meningkatkan kegiatan guru. Menurut beliau, peningkatan kegiatan guru dalam proses pembelajaran menulis karangan naratif menggunakan kaedah peta minda dapat dilihat melalui peningkatan perhatian guru terhadap murid, mengelola kelas dan waktu pembelajaran. Di samping itu, melalui penggunaan peta minda, guru lebih mudah mengembangkan aplikasi dan lebih cekap membuat penutup pembelajaran serta lebih terlatih dalam mencipta suasana pembelajaran yang kondusif. </w:t>
      </w:r>
      <w:r w:rsidRPr="006A51BB">
        <w:rPr>
          <w:rFonts w:ascii="Times New Roman" w:hAnsi="Times New Roman"/>
          <w:sz w:val="22"/>
          <w:szCs w:val="22"/>
        </w:rPr>
        <w:lastRenderedPageBreak/>
        <w:t>Oleh itu, berdasarkan pendapat dan juga dapatan-dapatan di atas, penggunaan peta minda dalam P&amp;P  Bahasa Melayu khususnya penulisan karangan argumentatif dihasratkan dapat meningkatkan pencapaian murid.</w:t>
      </w:r>
    </w:p>
    <w:p w:rsidR="00C96C77" w:rsidRPr="006A51BB" w:rsidRDefault="00C96C77" w:rsidP="00C96C77">
      <w:pPr>
        <w:rPr>
          <w:rFonts w:ascii="Times New Roman" w:hAnsi="Times New Roman"/>
          <w:sz w:val="22"/>
          <w:szCs w:val="22"/>
        </w:rPr>
      </w:pPr>
    </w:p>
    <w:p w:rsidR="00C96C77" w:rsidRPr="006A51BB" w:rsidRDefault="00C96C77" w:rsidP="00C96C77">
      <w:pPr>
        <w:ind w:left="705" w:hanging="705"/>
        <w:jc w:val="center"/>
        <w:rPr>
          <w:rFonts w:ascii="Times New Roman" w:hAnsi="Times New Roman"/>
          <w:b/>
          <w:sz w:val="22"/>
          <w:szCs w:val="22"/>
        </w:rPr>
      </w:pPr>
      <w:r w:rsidRPr="006A51BB">
        <w:rPr>
          <w:rFonts w:ascii="Times New Roman" w:hAnsi="Times New Roman"/>
          <w:b/>
          <w:sz w:val="22"/>
          <w:szCs w:val="22"/>
        </w:rPr>
        <w:t>METODOLOGI</w:t>
      </w:r>
    </w:p>
    <w:p w:rsidR="00C96C77" w:rsidRPr="006A51BB" w:rsidRDefault="00C96C77" w:rsidP="00C96C77">
      <w:pPr>
        <w:ind w:left="705" w:hanging="705"/>
        <w:rPr>
          <w:rFonts w:ascii="Times New Roman" w:hAnsi="Times New Roman"/>
          <w:sz w:val="22"/>
          <w:szCs w:val="22"/>
        </w:rPr>
      </w:pPr>
    </w:p>
    <w:p w:rsidR="00C96C77" w:rsidRPr="006A51BB" w:rsidRDefault="00C96C77" w:rsidP="00C96C77">
      <w:pPr>
        <w:jc w:val="both"/>
        <w:rPr>
          <w:rFonts w:ascii="Times New Roman" w:hAnsi="Times New Roman"/>
          <w:sz w:val="22"/>
          <w:szCs w:val="22"/>
          <w:lang w:val="ms-MY"/>
        </w:rPr>
      </w:pPr>
      <w:r w:rsidRPr="006A51BB">
        <w:rPr>
          <w:rFonts w:ascii="Times New Roman" w:hAnsi="Times New Roman"/>
          <w:sz w:val="22"/>
          <w:szCs w:val="22"/>
          <w:lang w:val="ms-MY"/>
        </w:rPr>
        <w:t xml:space="preserve">Pendekatan kuantitatif merupakan reka bentuk yang mendasari kajian ini. Oleh itu, dalam kajian ini pengkaji menggunakan kaedah kuasi eksperimen berdasarkan reka bentuk kumpulan kawalan tidak serupa (Mohd. Majid Konting, 1990). Kaedah ini sesuai digunakan untuk menguji perbandingan kesan dalam pelbagai situasi, sementara teknik eksperimen sepenuhnya tidak dapat dilakukan (Neuman, 1991). </w:t>
      </w:r>
    </w:p>
    <w:p w:rsidR="00C96C77" w:rsidRPr="006A51BB" w:rsidRDefault="00C96C77" w:rsidP="00C96C77">
      <w:pPr>
        <w:jc w:val="both"/>
        <w:rPr>
          <w:rFonts w:ascii="Times New Roman" w:hAnsi="Times New Roman"/>
          <w:sz w:val="22"/>
          <w:szCs w:val="22"/>
          <w:lang w:val="ms-MY"/>
        </w:rPr>
      </w:pPr>
    </w:p>
    <w:p w:rsidR="00C96C77" w:rsidRPr="006A51BB" w:rsidRDefault="00C96C77" w:rsidP="00C96C77">
      <w:pPr>
        <w:jc w:val="both"/>
        <w:rPr>
          <w:rFonts w:ascii="Times New Roman" w:hAnsi="Times New Roman"/>
          <w:b/>
          <w:sz w:val="22"/>
          <w:szCs w:val="22"/>
          <w:lang w:val="ms-MY"/>
        </w:rPr>
      </w:pPr>
      <w:r w:rsidRPr="006A51BB">
        <w:rPr>
          <w:rFonts w:ascii="Times New Roman" w:hAnsi="Times New Roman"/>
          <w:b/>
          <w:sz w:val="22"/>
          <w:szCs w:val="22"/>
          <w:lang w:val="ms-MY"/>
        </w:rPr>
        <w:t>Sampel Kajian</w:t>
      </w:r>
    </w:p>
    <w:p w:rsidR="00C96C77" w:rsidRPr="006A51BB" w:rsidRDefault="00C96C77" w:rsidP="00C96C77">
      <w:pPr>
        <w:jc w:val="both"/>
        <w:rPr>
          <w:rFonts w:ascii="Times New Roman" w:hAnsi="Times New Roman"/>
          <w:sz w:val="22"/>
          <w:szCs w:val="22"/>
          <w:lang w:val="ms-MY"/>
        </w:rPr>
      </w:pPr>
    </w:p>
    <w:p w:rsidR="00C96C77" w:rsidRPr="00C96C77" w:rsidRDefault="00C96C77" w:rsidP="00C96C77">
      <w:pPr>
        <w:jc w:val="both"/>
        <w:rPr>
          <w:rFonts w:ascii="Times New Roman" w:hAnsi="Times New Roman"/>
          <w:color w:val="000000" w:themeColor="text1"/>
          <w:sz w:val="22"/>
          <w:szCs w:val="22"/>
          <w:lang w:val="ms-MY"/>
        </w:rPr>
      </w:pPr>
      <w:r>
        <w:rPr>
          <w:rFonts w:ascii="Times New Roman" w:hAnsi="Times New Roman"/>
          <w:sz w:val="22"/>
          <w:szCs w:val="22"/>
          <w:lang w:val="ms-MY"/>
        </w:rPr>
        <w:t xml:space="preserve">Populasi kajian adalah murid </w:t>
      </w:r>
      <w:r w:rsidRPr="00C96C77">
        <w:rPr>
          <w:rFonts w:ascii="Times New Roman" w:hAnsi="Times New Roman"/>
          <w:color w:val="000000" w:themeColor="text1"/>
          <w:sz w:val="22"/>
          <w:szCs w:val="22"/>
          <w:lang w:val="ms-MY"/>
        </w:rPr>
        <w:t>tahun 10 di Ma’had Islam Brunei Daerah Tutong. Sampel kajian terdiri daripada dua buah kelas iaitu Tahun 10 B dan Tahun 10 C. Kedua-dua buah kelas ini terdiri daripada 43 orang murid lelaki. Oleh sebab kajian ini berbentuk kuasi eksperimen, maka hanya sampel yang berada dalam kelas sedia ada yang dilibatkan. Hal ini kerana reka bentuk kuasi eksperimen kumpulan kawalan tidak serupa tidak menggunakan persampelan rawak dalam memilih subjek ke dalam kumpulan eksperimen dan kumpulan kawalan (Mohd. Majid Konting, 1990).</w:t>
      </w:r>
    </w:p>
    <w:p w:rsidR="00C96C77" w:rsidRPr="00C96C77" w:rsidRDefault="00C96C77" w:rsidP="00C96C77">
      <w:pPr>
        <w:jc w:val="both"/>
        <w:rPr>
          <w:rFonts w:ascii="Times New Roman" w:hAnsi="Times New Roman"/>
          <w:color w:val="000000" w:themeColor="text1"/>
          <w:sz w:val="22"/>
          <w:szCs w:val="22"/>
          <w:lang w:val="ms-MY"/>
        </w:rPr>
      </w:pPr>
    </w:p>
    <w:p w:rsidR="00C96C77" w:rsidRPr="00C96C77" w:rsidRDefault="00C96C77" w:rsidP="00C96C77">
      <w:pPr>
        <w:jc w:val="both"/>
        <w:rPr>
          <w:rFonts w:ascii="Times New Roman" w:hAnsi="Times New Roman"/>
          <w:b/>
          <w:color w:val="000000" w:themeColor="text1"/>
          <w:sz w:val="22"/>
          <w:szCs w:val="22"/>
        </w:rPr>
      </w:pPr>
      <w:r w:rsidRPr="00C96C77">
        <w:rPr>
          <w:rFonts w:ascii="Times New Roman" w:hAnsi="Times New Roman"/>
          <w:b/>
          <w:color w:val="000000" w:themeColor="text1"/>
          <w:sz w:val="22"/>
          <w:szCs w:val="22"/>
        </w:rPr>
        <w:t>Instrumen Kajian</w:t>
      </w:r>
    </w:p>
    <w:p w:rsidR="00C96C77" w:rsidRPr="00C96C77" w:rsidRDefault="00C96C77" w:rsidP="00C96C77">
      <w:pPr>
        <w:jc w:val="both"/>
        <w:rPr>
          <w:rFonts w:ascii="Times New Roman" w:hAnsi="Times New Roman"/>
          <w:color w:val="000000" w:themeColor="text1"/>
          <w:sz w:val="22"/>
          <w:szCs w:val="22"/>
        </w:rPr>
      </w:pPr>
    </w:p>
    <w:p w:rsidR="00C96C77" w:rsidRPr="006A51BB" w:rsidRDefault="00C96C77" w:rsidP="00C96C77">
      <w:pPr>
        <w:jc w:val="both"/>
        <w:rPr>
          <w:rFonts w:ascii="Times New Roman" w:hAnsi="Times New Roman"/>
          <w:sz w:val="22"/>
          <w:szCs w:val="22"/>
          <w:lang w:val="ms-MY"/>
        </w:rPr>
      </w:pPr>
      <w:r w:rsidRPr="00C96C77">
        <w:rPr>
          <w:rFonts w:ascii="Times New Roman" w:hAnsi="Times New Roman"/>
          <w:color w:val="000000" w:themeColor="text1"/>
          <w:sz w:val="22"/>
          <w:szCs w:val="22"/>
          <w:lang w:val="ms-MY"/>
        </w:rPr>
        <w:t>Alat kajian yang digunakan dalam kajian</w:t>
      </w:r>
      <w:r w:rsidRPr="006A51BB">
        <w:rPr>
          <w:rFonts w:ascii="Times New Roman" w:hAnsi="Times New Roman"/>
          <w:sz w:val="22"/>
          <w:szCs w:val="22"/>
          <w:lang w:val="ms-MY"/>
        </w:rPr>
        <w:t xml:space="preserve"> ini terdiri daripada dua  jenis iaitu persediaan mengajar dan ujian (pra dan </w:t>
      </w:r>
      <w:r w:rsidRPr="006A51BB">
        <w:rPr>
          <w:rFonts w:ascii="Times New Roman" w:hAnsi="Times New Roman"/>
          <w:iCs/>
          <w:sz w:val="22"/>
          <w:szCs w:val="22"/>
        </w:rPr>
        <w:t>pascaujian</w:t>
      </w:r>
      <w:r w:rsidRPr="006A51BB">
        <w:rPr>
          <w:rFonts w:ascii="Times New Roman" w:hAnsi="Times New Roman"/>
          <w:sz w:val="22"/>
          <w:szCs w:val="22"/>
          <w:lang w:val="ms-MY"/>
        </w:rPr>
        <w:t xml:space="preserve">). </w:t>
      </w:r>
    </w:p>
    <w:p w:rsidR="00C96C77" w:rsidRPr="006A51BB" w:rsidRDefault="00C96C77" w:rsidP="00C96C77">
      <w:pPr>
        <w:jc w:val="both"/>
        <w:rPr>
          <w:rFonts w:ascii="Times New Roman" w:hAnsi="Times New Roman"/>
          <w:sz w:val="22"/>
          <w:szCs w:val="22"/>
        </w:rPr>
      </w:pPr>
    </w:p>
    <w:p w:rsidR="00C96C77" w:rsidRPr="006A51BB" w:rsidRDefault="00C96C77" w:rsidP="00C96C77">
      <w:pPr>
        <w:jc w:val="both"/>
        <w:rPr>
          <w:rFonts w:ascii="Times New Roman" w:hAnsi="Times New Roman"/>
          <w:b/>
          <w:sz w:val="22"/>
          <w:szCs w:val="22"/>
        </w:rPr>
      </w:pPr>
      <w:r w:rsidRPr="006A51BB">
        <w:rPr>
          <w:rFonts w:ascii="Times New Roman" w:hAnsi="Times New Roman"/>
          <w:b/>
          <w:sz w:val="22"/>
          <w:szCs w:val="22"/>
        </w:rPr>
        <w:t>Prosedur Kajian</w:t>
      </w:r>
    </w:p>
    <w:p w:rsidR="00C96C77" w:rsidRPr="006A51BB" w:rsidRDefault="00C96C77" w:rsidP="00C96C77">
      <w:pPr>
        <w:jc w:val="both"/>
        <w:rPr>
          <w:rFonts w:ascii="Times New Roman" w:hAnsi="Times New Roman"/>
          <w:sz w:val="22"/>
          <w:szCs w:val="22"/>
        </w:rPr>
      </w:pPr>
    </w:p>
    <w:p w:rsidR="00C96C77" w:rsidRPr="006A51BB" w:rsidRDefault="00C96C77" w:rsidP="00C96C77">
      <w:pPr>
        <w:jc w:val="both"/>
        <w:rPr>
          <w:rFonts w:ascii="Times New Roman" w:hAnsi="Times New Roman"/>
          <w:sz w:val="22"/>
          <w:szCs w:val="22"/>
          <w:lang w:val="ms-MY"/>
        </w:rPr>
      </w:pPr>
      <w:r w:rsidRPr="006A51BB">
        <w:rPr>
          <w:rFonts w:ascii="Times New Roman" w:hAnsi="Times New Roman"/>
          <w:sz w:val="22"/>
          <w:szCs w:val="22"/>
        </w:rPr>
        <w:t xml:space="preserve">Selepas melakukan pemilihan murid, pengkaji membahagikan murid kepada dua kumpulan (mengikut kelas) iaitu kumpulan eksperimen (diajarkan menggunakan peta minda) dan kumpulan kawalan (diajarkan tanpa menggunakan peta minda). Kemudian, pengkaji memberikan kedua-dua kumpulan </w:t>
      </w:r>
      <w:r w:rsidRPr="006A51BB">
        <w:rPr>
          <w:rFonts w:ascii="Times New Roman" w:hAnsi="Times New Roman"/>
          <w:iCs/>
          <w:sz w:val="22"/>
          <w:szCs w:val="22"/>
        </w:rPr>
        <w:t>praujian</w:t>
      </w:r>
      <w:r>
        <w:rPr>
          <w:rFonts w:ascii="Times New Roman" w:hAnsi="Times New Roman"/>
          <w:iCs/>
          <w:sz w:val="22"/>
          <w:szCs w:val="22"/>
        </w:rPr>
        <w:t>,</w:t>
      </w:r>
      <w:r w:rsidRPr="006A51BB">
        <w:rPr>
          <w:rFonts w:ascii="Times New Roman" w:hAnsi="Times New Roman"/>
          <w:sz w:val="22"/>
          <w:szCs w:val="22"/>
        </w:rPr>
        <w:t xml:space="preserve"> iaitu selama satu jam untuk menilai tahap pencapaian awal penulisan karangan mereka. Selepas melaksanakan </w:t>
      </w:r>
      <w:r w:rsidRPr="006A51BB">
        <w:rPr>
          <w:rFonts w:ascii="Times New Roman" w:hAnsi="Times New Roman"/>
          <w:iCs/>
          <w:sz w:val="22"/>
          <w:szCs w:val="22"/>
        </w:rPr>
        <w:t>praujian</w:t>
      </w:r>
      <w:r>
        <w:rPr>
          <w:rFonts w:ascii="Times New Roman" w:hAnsi="Times New Roman"/>
          <w:iCs/>
          <w:sz w:val="22"/>
          <w:szCs w:val="22"/>
        </w:rPr>
        <w:t>,</w:t>
      </w:r>
      <w:r w:rsidRPr="006A51BB">
        <w:rPr>
          <w:rFonts w:ascii="Times New Roman" w:hAnsi="Times New Roman"/>
          <w:sz w:val="22"/>
          <w:szCs w:val="22"/>
        </w:rPr>
        <w:t xml:space="preserve"> kedua-dua kumpulan diajarkan karangan argumentatif iaitu kumpulan eksperimen diajar dengan menggunakan peta minda. Manakala kumpulan kawalan diajarkan secara pengajaran konvensional. Setelah melalui beberapa sesi pengajaran (enam kali), kedua-dua kumpulan diberikan pasca ujian (satu jam).</w:t>
      </w:r>
      <w:r w:rsidRPr="006A51BB">
        <w:rPr>
          <w:rFonts w:ascii="Times New Roman" w:hAnsi="Times New Roman"/>
          <w:sz w:val="22"/>
          <w:szCs w:val="22"/>
          <w:lang w:val="ms-MY"/>
        </w:rPr>
        <w:t xml:space="preserve"> Ujian disemak dan diperiksa serta seterusnya pengkaji membuat laporan penyelidikan. </w:t>
      </w:r>
    </w:p>
    <w:p w:rsidR="00C96C77" w:rsidRDefault="00C96C77" w:rsidP="00C96C77">
      <w:pPr>
        <w:jc w:val="both"/>
        <w:rPr>
          <w:rFonts w:ascii="Times New Roman" w:hAnsi="Times New Roman"/>
          <w:b/>
          <w:sz w:val="22"/>
          <w:szCs w:val="22"/>
        </w:rPr>
      </w:pPr>
    </w:p>
    <w:p w:rsidR="00C96C77" w:rsidRPr="006A51BB" w:rsidRDefault="00C96C77" w:rsidP="00C96C77">
      <w:pPr>
        <w:jc w:val="both"/>
        <w:rPr>
          <w:rFonts w:ascii="Times New Roman" w:hAnsi="Times New Roman"/>
          <w:b/>
          <w:sz w:val="22"/>
          <w:szCs w:val="22"/>
        </w:rPr>
      </w:pPr>
      <w:r w:rsidRPr="006A51BB">
        <w:rPr>
          <w:rFonts w:ascii="Times New Roman" w:hAnsi="Times New Roman"/>
          <w:b/>
          <w:sz w:val="22"/>
          <w:szCs w:val="22"/>
        </w:rPr>
        <w:t>Penganalisisan Data</w:t>
      </w:r>
    </w:p>
    <w:p w:rsidR="00C96C77" w:rsidRPr="006A51BB" w:rsidRDefault="00C96C77" w:rsidP="00C96C77">
      <w:pPr>
        <w:jc w:val="both"/>
        <w:rPr>
          <w:rFonts w:ascii="Times New Roman" w:hAnsi="Times New Roman"/>
          <w:sz w:val="22"/>
          <w:szCs w:val="22"/>
        </w:rPr>
      </w:pPr>
    </w:p>
    <w:p w:rsidR="00C96C77" w:rsidRPr="006A51BB" w:rsidRDefault="00C96C77" w:rsidP="00C96C77">
      <w:pPr>
        <w:jc w:val="both"/>
        <w:rPr>
          <w:rFonts w:ascii="Times New Roman" w:hAnsi="Times New Roman"/>
          <w:sz w:val="22"/>
          <w:szCs w:val="22"/>
          <w:lang w:val="ms-MY"/>
        </w:rPr>
      </w:pPr>
      <w:r w:rsidRPr="006A51BB">
        <w:rPr>
          <w:rFonts w:ascii="Times New Roman" w:hAnsi="Times New Roman"/>
          <w:sz w:val="22"/>
          <w:szCs w:val="22"/>
          <w:lang w:val="ms-MY"/>
        </w:rPr>
        <w:t>Ujian-ujian disemak dan diteliti berdasarkan markah yang dicapai murid daripada kedua-dua kumpulan dalam menghasilkan karangan argumentatif. Data-data dikumpul dan dianalisis dengan menggunakan program SPSS versi 18. Dua jenis analisis yang digunakan untuk menganalisis data dalam kajian ini iaitu, (i) ujian-</w:t>
      </w:r>
      <w:r w:rsidRPr="006A51BB">
        <w:rPr>
          <w:rFonts w:ascii="Times New Roman" w:hAnsi="Times New Roman"/>
          <w:i/>
          <w:iCs/>
          <w:sz w:val="22"/>
          <w:szCs w:val="22"/>
          <w:lang w:val="ms-MY"/>
        </w:rPr>
        <w:t>t</w:t>
      </w:r>
      <w:r w:rsidRPr="006A51BB">
        <w:rPr>
          <w:rFonts w:ascii="Times New Roman" w:hAnsi="Times New Roman"/>
          <w:sz w:val="22"/>
          <w:szCs w:val="22"/>
          <w:lang w:val="ms-MY"/>
        </w:rPr>
        <w:t xml:space="preserve"> (signifikan pada aras 0.05), dan (ii) analisis kovarians (ANCOVA).</w:t>
      </w:r>
    </w:p>
    <w:p w:rsidR="00C96C77" w:rsidRPr="006A51BB" w:rsidRDefault="00C96C77" w:rsidP="00C96C77">
      <w:pPr>
        <w:jc w:val="both"/>
        <w:rPr>
          <w:rFonts w:ascii="Times New Roman" w:hAnsi="Times New Roman"/>
          <w:sz w:val="22"/>
          <w:szCs w:val="22"/>
          <w:lang w:val="ms-MY"/>
        </w:rPr>
      </w:pPr>
    </w:p>
    <w:p w:rsidR="00C96C77" w:rsidRPr="006A51BB" w:rsidRDefault="00C96C77" w:rsidP="00C96C77">
      <w:pPr>
        <w:jc w:val="center"/>
        <w:rPr>
          <w:rFonts w:ascii="Times New Roman" w:hAnsi="Times New Roman"/>
          <w:b/>
          <w:bCs/>
          <w:sz w:val="22"/>
          <w:szCs w:val="22"/>
        </w:rPr>
      </w:pPr>
      <w:r w:rsidRPr="006A51BB">
        <w:rPr>
          <w:rFonts w:ascii="Times New Roman" w:hAnsi="Times New Roman"/>
          <w:b/>
          <w:bCs/>
          <w:sz w:val="22"/>
          <w:szCs w:val="22"/>
        </w:rPr>
        <w:t>DAPATAN KAJIAN DAN PERBINCANGAN</w:t>
      </w:r>
    </w:p>
    <w:p w:rsidR="00C96C77" w:rsidRPr="006A51BB" w:rsidRDefault="00C96C77" w:rsidP="00C96C77">
      <w:pPr>
        <w:jc w:val="both"/>
        <w:rPr>
          <w:rFonts w:ascii="Times New Roman" w:hAnsi="Times New Roman"/>
          <w:b/>
          <w:bCs/>
          <w:sz w:val="22"/>
          <w:szCs w:val="22"/>
        </w:rPr>
      </w:pPr>
    </w:p>
    <w:p w:rsidR="00C96C77" w:rsidRPr="006A51BB" w:rsidRDefault="00C96C77" w:rsidP="00C96C77">
      <w:pPr>
        <w:ind w:left="720" w:hanging="720"/>
        <w:jc w:val="both"/>
        <w:rPr>
          <w:rFonts w:ascii="Times New Roman" w:hAnsi="Times New Roman"/>
          <w:sz w:val="22"/>
          <w:szCs w:val="22"/>
          <w:lang w:val="ms-MY"/>
        </w:rPr>
      </w:pPr>
      <w:r w:rsidRPr="006A51BB">
        <w:rPr>
          <w:rFonts w:ascii="Times New Roman" w:hAnsi="Times New Roman"/>
          <w:sz w:val="22"/>
          <w:szCs w:val="22"/>
          <w:lang w:val="ms-MY"/>
        </w:rPr>
        <w:t>Ho 1:</w:t>
      </w:r>
      <w:r w:rsidRPr="006A51BB">
        <w:rPr>
          <w:rFonts w:ascii="Times New Roman" w:hAnsi="Times New Roman"/>
          <w:sz w:val="22"/>
          <w:szCs w:val="22"/>
          <w:lang w:val="ms-MY"/>
        </w:rPr>
        <w:tab/>
      </w:r>
      <w:r w:rsidRPr="006A51BB">
        <w:rPr>
          <w:rFonts w:ascii="Times New Roman" w:hAnsi="Times New Roman"/>
          <w:sz w:val="22"/>
          <w:szCs w:val="22"/>
        </w:rPr>
        <w:t xml:space="preserve">Tidak terdapat perbezaan yang signifikan </w:t>
      </w:r>
      <w:r w:rsidRPr="006A51BB">
        <w:rPr>
          <w:rFonts w:ascii="Times New Roman" w:hAnsi="Times New Roman"/>
          <w:sz w:val="22"/>
          <w:szCs w:val="22"/>
          <w:lang w:val="ms-MY"/>
        </w:rPr>
        <w:t>terhadap pencapaian penulisan karangan argumentatif dalam skor min pra dan pasca ujian antara kumpulan eksperimen dan kumpulan kawalan.</w:t>
      </w:r>
    </w:p>
    <w:p w:rsidR="00C96C77" w:rsidRPr="006A51BB" w:rsidRDefault="00C96C77" w:rsidP="00C96C77">
      <w:pPr>
        <w:jc w:val="both"/>
        <w:rPr>
          <w:rFonts w:ascii="Times New Roman" w:hAnsi="Times New Roman"/>
          <w:sz w:val="22"/>
          <w:szCs w:val="22"/>
          <w:lang w:val="ms-MY"/>
        </w:rPr>
      </w:pP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Hipotesis ini diuji menggunakan analisis kovarians, iaitu ANCOVA (</w:t>
      </w:r>
      <w:r w:rsidRPr="006A51BB">
        <w:rPr>
          <w:rFonts w:ascii="Times New Roman" w:hAnsi="Times New Roman"/>
          <w:i/>
          <w:iCs/>
          <w:sz w:val="22"/>
          <w:szCs w:val="22"/>
        </w:rPr>
        <w:t>Analysis Of Covariance Test</w:t>
      </w:r>
      <w:r w:rsidRPr="006A51BB">
        <w:rPr>
          <w:rFonts w:ascii="Times New Roman" w:hAnsi="Times New Roman"/>
          <w:sz w:val="22"/>
          <w:szCs w:val="22"/>
        </w:rPr>
        <w:t xml:space="preserve"> ) bagi mengawal perbezaan pencapaian murid dalam pra ujian. Berdasarkan Jadual 1, didapati  terdapat kesan pemboleh ubah bebas iaitu kumpulan yang signifikan terhadap </w:t>
      </w:r>
      <w:r w:rsidRPr="006A51BB">
        <w:rPr>
          <w:rFonts w:ascii="Times New Roman" w:hAnsi="Times New Roman"/>
          <w:i/>
          <w:iCs/>
          <w:sz w:val="22"/>
          <w:szCs w:val="22"/>
        </w:rPr>
        <w:t>variabel</w:t>
      </w:r>
      <w:r w:rsidRPr="006A51BB">
        <w:rPr>
          <w:rFonts w:ascii="Times New Roman" w:hAnsi="Times New Roman"/>
          <w:sz w:val="22"/>
          <w:szCs w:val="22"/>
        </w:rPr>
        <w:t xml:space="preserve"> bersandar iaitu pasca ujian F = </w:t>
      </w:r>
      <w:r w:rsidRPr="006A51BB">
        <w:rPr>
          <w:rFonts w:ascii="Times New Roman" w:hAnsi="Times New Roman"/>
          <w:sz w:val="22"/>
          <w:szCs w:val="22"/>
        </w:rPr>
        <w:lastRenderedPageBreak/>
        <w:t xml:space="preserve">54.492, p = 0.000. Dapatan ini membuktikan bahawa dengan mengawal faktor pencapaian murid dalam pra ujian, teknik pengajaran menggunakan peta minda dapat meningkatkan pencapaian murid dalam </w:t>
      </w:r>
      <w:r w:rsidRPr="006A51BB">
        <w:rPr>
          <w:rFonts w:ascii="Times New Roman" w:hAnsi="Times New Roman"/>
          <w:iCs/>
          <w:sz w:val="22"/>
          <w:szCs w:val="22"/>
        </w:rPr>
        <w:t>pascaujian</w:t>
      </w:r>
      <w:r w:rsidRPr="006A51BB">
        <w:rPr>
          <w:rFonts w:ascii="Times New Roman" w:hAnsi="Times New Roman"/>
          <w:sz w:val="22"/>
          <w:szCs w:val="22"/>
        </w:rPr>
        <w:t xml:space="preserve"> secara signifikan.</w:t>
      </w:r>
    </w:p>
    <w:p w:rsidR="00C96C77" w:rsidRPr="006A51BB" w:rsidRDefault="00C96C77" w:rsidP="00C96C77">
      <w:pPr>
        <w:jc w:val="both"/>
        <w:rPr>
          <w:rFonts w:ascii="Times New Roman" w:hAnsi="Times New Roman"/>
          <w:sz w:val="22"/>
          <w:szCs w:val="22"/>
        </w:rPr>
      </w:pPr>
    </w:p>
    <w:p w:rsidR="00C96C77" w:rsidRPr="006A51BB" w:rsidRDefault="00C96C77" w:rsidP="00C96C77">
      <w:pPr>
        <w:jc w:val="center"/>
        <w:rPr>
          <w:rFonts w:ascii="Times New Roman" w:hAnsi="Times New Roman"/>
          <w:sz w:val="22"/>
          <w:szCs w:val="22"/>
        </w:rPr>
      </w:pPr>
      <w:r w:rsidRPr="006A51BB">
        <w:rPr>
          <w:rFonts w:ascii="Times New Roman" w:hAnsi="Times New Roman"/>
          <w:sz w:val="22"/>
          <w:szCs w:val="22"/>
          <w:lang w:val="ms-MY"/>
        </w:rPr>
        <w:t xml:space="preserve">Jadual 1: </w:t>
      </w:r>
      <w:r w:rsidRPr="006A51BB">
        <w:rPr>
          <w:rFonts w:ascii="Times New Roman" w:hAnsi="Times New Roman"/>
          <w:sz w:val="22"/>
          <w:szCs w:val="22"/>
        </w:rPr>
        <w:t>Analisis ANCOVA pencapaian penulisan karangan argumentatif  dalam pra dan</w:t>
      </w:r>
    </w:p>
    <w:p w:rsidR="00C96C77" w:rsidRPr="006A51BB" w:rsidRDefault="00C96C77" w:rsidP="00C96C77">
      <w:pPr>
        <w:rPr>
          <w:rFonts w:ascii="Times New Roman" w:hAnsi="Times New Roman"/>
          <w:sz w:val="22"/>
          <w:szCs w:val="22"/>
        </w:rPr>
      </w:pPr>
      <w:r>
        <w:rPr>
          <w:rFonts w:ascii="Times New Roman" w:hAnsi="Times New Roman"/>
          <w:sz w:val="22"/>
          <w:szCs w:val="22"/>
        </w:rPr>
        <w:t xml:space="preserve">                             </w:t>
      </w:r>
      <w:r w:rsidRPr="006A51BB">
        <w:rPr>
          <w:rFonts w:ascii="Times New Roman" w:hAnsi="Times New Roman"/>
          <w:sz w:val="22"/>
          <w:szCs w:val="22"/>
        </w:rPr>
        <w:t>pascaujian antara kumpulan kawalan dan kumpulan eksperimen</w:t>
      </w:r>
    </w:p>
    <w:p w:rsidR="00C96C77" w:rsidRPr="006A51BB" w:rsidRDefault="00C96C77" w:rsidP="00C96C77">
      <w:pPr>
        <w:jc w:val="both"/>
        <w:rPr>
          <w:rFonts w:ascii="Times New Roman" w:hAnsi="Times New Roman"/>
          <w:sz w:val="22"/>
          <w:szCs w:val="22"/>
        </w:rPr>
      </w:pPr>
    </w:p>
    <w:tbl>
      <w:tblPr>
        <w:tblW w:w="0" w:type="auto"/>
        <w:jc w:val="center"/>
        <w:tblInd w:w="-22" w:type="dxa"/>
        <w:tblLook w:val="01E0"/>
      </w:tblPr>
      <w:tblGrid>
        <w:gridCol w:w="1920"/>
        <w:gridCol w:w="2321"/>
        <w:gridCol w:w="797"/>
        <w:gridCol w:w="1418"/>
        <w:gridCol w:w="992"/>
        <w:gridCol w:w="1061"/>
      </w:tblGrid>
      <w:tr w:rsidR="00C96C77" w:rsidRPr="006A51BB" w:rsidTr="00DA424A">
        <w:trPr>
          <w:jc w:val="center"/>
        </w:trPr>
        <w:tc>
          <w:tcPr>
            <w:tcW w:w="1920" w:type="dxa"/>
            <w:tcBorders>
              <w:top w:val="single" w:sz="4" w:space="0" w:color="auto"/>
              <w:bottom w:val="single" w:sz="4" w:space="0" w:color="auto"/>
            </w:tcBorders>
          </w:tcPr>
          <w:p w:rsidR="00C96C77" w:rsidRPr="006A51BB" w:rsidRDefault="00C96C77" w:rsidP="00DA424A">
            <w:pPr>
              <w:jc w:val="center"/>
              <w:rPr>
                <w:rFonts w:ascii="Times New Roman" w:hAnsi="Times New Roman"/>
                <w:b/>
                <w:bCs/>
                <w:i/>
                <w:iCs/>
                <w:sz w:val="22"/>
              </w:rPr>
            </w:pPr>
            <w:r w:rsidRPr="006A51BB">
              <w:rPr>
                <w:rFonts w:ascii="Times New Roman" w:hAnsi="Times New Roman"/>
                <w:b/>
                <w:bCs/>
                <w:i/>
                <w:iCs/>
                <w:sz w:val="22"/>
                <w:szCs w:val="22"/>
              </w:rPr>
              <w:t>Source</w:t>
            </w:r>
          </w:p>
        </w:tc>
        <w:tc>
          <w:tcPr>
            <w:tcW w:w="2321" w:type="dxa"/>
            <w:tcBorders>
              <w:top w:val="single" w:sz="4" w:space="0" w:color="auto"/>
              <w:bottom w:val="single" w:sz="4" w:space="0" w:color="auto"/>
            </w:tcBorders>
          </w:tcPr>
          <w:p w:rsidR="00C96C77" w:rsidRPr="006A51BB" w:rsidRDefault="00C96C77" w:rsidP="00DA424A">
            <w:pPr>
              <w:jc w:val="center"/>
              <w:rPr>
                <w:rFonts w:ascii="Times New Roman" w:hAnsi="Times New Roman"/>
                <w:b/>
                <w:bCs/>
                <w:i/>
                <w:iCs/>
                <w:sz w:val="22"/>
              </w:rPr>
            </w:pPr>
            <w:r w:rsidRPr="006A51BB">
              <w:rPr>
                <w:rFonts w:ascii="Times New Roman" w:hAnsi="Times New Roman"/>
                <w:b/>
                <w:bCs/>
                <w:i/>
                <w:iCs/>
                <w:sz w:val="22"/>
                <w:szCs w:val="22"/>
              </w:rPr>
              <w:t>Type III Sum Of Square</w:t>
            </w:r>
          </w:p>
        </w:tc>
        <w:tc>
          <w:tcPr>
            <w:tcW w:w="797" w:type="dxa"/>
            <w:tcBorders>
              <w:top w:val="single" w:sz="4" w:space="0" w:color="auto"/>
              <w:bottom w:val="single" w:sz="4" w:space="0" w:color="auto"/>
            </w:tcBorders>
          </w:tcPr>
          <w:p w:rsidR="00C96C77" w:rsidRPr="006A51BB" w:rsidRDefault="00C96C77" w:rsidP="00DA424A">
            <w:pPr>
              <w:jc w:val="center"/>
              <w:rPr>
                <w:rFonts w:ascii="Times New Roman" w:hAnsi="Times New Roman"/>
                <w:b/>
                <w:bCs/>
                <w:i/>
                <w:iCs/>
                <w:sz w:val="22"/>
              </w:rPr>
            </w:pPr>
            <w:r w:rsidRPr="006A51BB">
              <w:rPr>
                <w:rFonts w:ascii="Times New Roman" w:hAnsi="Times New Roman"/>
                <w:b/>
                <w:bCs/>
                <w:i/>
                <w:iCs/>
                <w:sz w:val="22"/>
                <w:szCs w:val="22"/>
              </w:rPr>
              <w:t>Df</w:t>
            </w:r>
          </w:p>
        </w:tc>
        <w:tc>
          <w:tcPr>
            <w:tcW w:w="1418" w:type="dxa"/>
            <w:tcBorders>
              <w:top w:val="single" w:sz="4" w:space="0" w:color="auto"/>
              <w:bottom w:val="single" w:sz="4" w:space="0" w:color="auto"/>
            </w:tcBorders>
          </w:tcPr>
          <w:p w:rsidR="00C96C77" w:rsidRPr="006A51BB" w:rsidRDefault="00C96C77" w:rsidP="00DA424A">
            <w:pPr>
              <w:jc w:val="center"/>
              <w:rPr>
                <w:rFonts w:ascii="Times New Roman" w:hAnsi="Times New Roman"/>
                <w:b/>
                <w:bCs/>
                <w:i/>
                <w:iCs/>
                <w:sz w:val="22"/>
              </w:rPr>
            </w:pPr>
            <w:r w:rsidRPr="006A51BB">
              <w:rPr>
                <w:rFonts w:ascii="Times New Roman" w:hAnsi="Times New Roman"/>
                <w:b/>
                <w:bCs/>
                <w:i/>
                <w:iCs/>
                <w:sz w:val="22"/>
                <w:szCs w:val="22"/>
              </w:rPr>
              <w:t>Mean Square</w:t>
            </w:r>
          </w:p>
        </w:tc>
        <w:tc>
          <w:tcPr>
            <w:tcW w:w="992" w:type="dxa"/>
            <w:tcBorders>
              <w:top w:val="single" w:sz="4" w:space="0" w:color="auto"/>
              <w:bottom w:val="single" w:sz="4" w:space="0" w:color="auto"/>
            </w:tcBorders>
          </w:tcPr>
          <w:p w:rsidR="00C96C77" w:rsidRPr="006A51BB" w:rsidRDefault="00C96C77" w:rsidP="00DA424A">
            <w:pPr>
              <w:jc w:val="center"/>
              <w:rPr>
                <w:rFonts w:ascii="Times New Roman" w:hAnsi="Times New Roman"/>
                <w:b/>
                <w:bCs/>
                <w:i/>
                <w:iCs/>
                <w:sz w:val="22"/>
              </w:rPr>
            </w:pPr>
            <w:r w:rsidRPr="006A51BB">
              <w:rPr>
                <w:rFonts w:ascii="Times New Roman" w:hAnsi="Times New Roman"/>
                <w:b/>
                <w:bCs/>
                <w:i/>
                <w:iCs/>
                <w:sz w:val="22"/>
                <w:szCs w:val="22"/>
              </w:rPr>
              <w:t>F</w:t>
            </w:r>
          </w:p>
        </w:tc>
        <w:tc>
          <w:tcPr>
            <w:tcW w:w="1061" w:type="dxa"/>
            <w:tcBorders>
              <w:top w:val="single" w:sz="4" w:space="0" w:color="auto"/>
              <w:bottom w:val="single" w:sz="4" w:space="0" w:color="auto"/>
            </w:tcBorders>
          </w:tcPr>
          <w:p w:rsidR="00C96C77" w:rsidRPr="006A51BB" w:rsidRDefault="00C96C77" w:rsidP="00DA424A">
            <w:pPr>
              <w:jc w:val="center"/>
              <w:rPr>
                <w:rFonts w:ascii="Times New Roman" w:hAnsi="Times New Roman"/>
                <w:b/>
                <w:bCs/>
                <w:i/>
                <w:iCs/>
                <w:sz w:val="22"/>
              </w:rPr>
            </w:pPr>
            <w:r w:rsidRPr="006A51BB">
              <w:rPr>
                <w:rFonts w:ascii="Times New Roman" w:hAnsi="Times New Roman"/>
                <w:b/>
                <w:bCs/>
                <w:i/>
                <w:iCs/>
                <w:sz w:val="22"/>
                <w:szCs w:val="22"/>
              </w:rPr>
              <w:t>Sig.</w:t>
            </w:r>
          </w:p>
        </w:tc>
      </w:tr>
      <w:tr w:rsidR="00C96C77" w:rsidRPr="006A51BB" w:rsidTr="00DA424A">
        <w:trPr>
          <w:trHeight w:val="1740"/>
          <w:jc w:val="center"/>
        </w:trPr>
        <w:tc>
          <w:tcPr>
            <w:tcW w:w="1920" w:type="dxa"/>
            <w:tcBorders>
              <w:top w:val="single" w:sz="4" w:space="0" w:color="auto"/>
              <w:bottom w:val="single" w:sz="4" w:space="0" w:color="auto"/>
            </w:tcBorders>
          </w:tcPr>
          <w:p w:rsidR="00C96C77" w:rsidRPr="006A51BB" w:rsidRDefault="00C96C77" w:rsidP="00DA424A">
            <w:pPr>
              <w:jc w:val="both"/>
              <w:rPr>
                <w:rFonts w:ascii="Times New Roman" w:hAnsi="Times New Roman"/>
                <w:sz w:val="22"/>
              </w:rPr>
            </w:pPr>
            <w:r w:rsidRPr="006A51BB">
              <w:rPr>
                <w:rFonts w:ascii="Times New Roman" w:hAnsi="Times New Roman"/>
                <w:sz w:val="22"/>
                <w:szCs w:val="22"/>
              </w:rPr>
              <w:t>Corrected Model</w:t>
            </w:r>
          </w:p>
          <w:p w:rsidR="00C96C77" w:rsidRPr="006A51BB" w:rsidRDefault="00C96C77" w:rsidP="00DA424A">
            <w:pPr>
              <w:jc w:val="both"/>
              <w:rPr>
                <w:rFonts w:ascii="Times New Roman" w:hAnsi="Times New Roman"/>
                <w:sz w:val="22"/>
              </w:rPr>
            </w:pPr>
            <w:r w:rsidRPr="006A51BB">
              <w:rPr>
                <w:rFonts w:ascii="Times New Roman" w:hAnsi="Times New Roman"/>
                <w:sz w:val="22"/>
                <w:szCs w:val="22"/>
              </w:rPr>
              <w:t>Intercept</w:t>
            </w:r>
          </w:p>
          <w:p w:rsidR="00C96C77" w:rsidRPr="006A51BB" w:rsidRDefault="00C96C77" w:rsidP="00DA424A">
            <w:pPr>
              <w:jc w:val="both"/>
              <w:rPr>
                <w:rFonts w:ascii="Times New Roman" w:hAnsi="Times New Roman"/>
                <w:sz w:val="22"/>
              </w:rPr>
            </w:pPr>
            <w:r w:rsidRPr="006A51BB">
              <w:rPr>
                <w:rFonts w:ascii="Times New Roman" w:hAnsi="Times New Roman"/>
                <w:sz w:val="22"/>
                <w:szCs w:val="22"/>
              </w:rPr>
              <w:t>Pra ujian</w:t>
            </w:r>
          </w:p>
          <w:p w:rsidR="00C96C77" w:rsidRPr="006A51BB" w:rsidRDefault="00C96C77" w:rsidP="00DA424A">
            <w:pPr>
              <w:jc w:val="both"/>
              <w:rPr>
                <w:rFonts w:ascii="Times New Roman" w:hAnsi="Times New Roman"/>
                <w:b/>
                <w:bCs/>
                <w:sz w:val="22"/>
              </w:rPr>
            </w:pPr>
            <w:r w:rsidRPr="006A51BB">
              <w:rPr>
                <w:rFonts w:ascii="Times New Roman" w:hAnsi="Times New Roman"/>
                <w:b/>
                <w:bCs/>
                <w:sz w:val="22"/>
                <w:szCs w:val="22"/>
              </w:rPr>
              <w:t xml:space="preserve">Kumpulan </w:t>
            </w:r>
          </w:p>
          <w:p w:rsidR="00C96C77" w:rsidRPr="006A51BB" w:rsidRDefault="00C96C77" w:rsidP="00DA424A">
            <w:pPr>
              <w:jc w:val="both"/>
              <w:rPr>
                <w:rFonts w:ascii="Times New Roman" w:hAnsi="Times New Roman"/>
                <w:sz w:val="22"/>
              </w:rPr>
            </w:pPr>
            <w:r w:rsidRPr="006A51BB">
              <w:rPr>
                <w:rFonts w:ascii="Times New Roman" w:hAnsi="Times New Roman"/>
                <w:sz w:val="22"/>
                <w:szCs w:val="22"/>
              </w:rPr>
              <w:t>Error</w:t>
            </w:r>
          </w:p>
          <w:p w:rsidR="00C96C77" w:rsidRPr="006A51BB" w:rsidRDefault="00C96C77" w:rsidP="00DA424A">
            <w:pPr>
              <w:jc w:val="both"/>
              <w:rPr>
                <w:rFonts w:ascii="Times New Roman" w:hAnsi="Times New Roman"/>
                <w:sz w:val="22"/>
              </w:rPr>
            </w:pPr>
            <w:r w:rsidRPr="006A51BB">
              <w:rPr>
                <w:rFonts w:ascii="Times New Roman" w:hAnsi="Times New Roman"/>
                <w:sz w:val="22"/>
                <w:szCs w:val="22"/>
              </w:rPr>
              <w:t>Total</w:t>
            </w:r>
          </w:p>
          <w:p w:rsidR="00C96C77" w:rsidRPr="006A51BB" w:rsidRDefault="00C96C77" w:rsidP="00DA424A">
            <w:pPr>
              <w:jc w:val="both"/>
              <w:rPr>
                <w:rFonts w:ascii="Times New Roman" w:hAnsi="Times New Roman"/>
                <w:b/>
                <w:bCs/>
                <w:sz w:val="22"/>
              </w:rPr>
            </w:pPr>
            <w:r w:rsidRPr="006A51BB">
              <w:rPr>
                <w:rFonts w:ascii="Times New Roman" w:hAnsi="Times New Roman"/>
                <w:sz w:val="22"/>
                <w:szCs w:val="22"/>
              </w:rPr>
              <w:t>Corrected Total</w:t>
            </w:r>
          </w:p>
        </w:tc>
        <w:tc>
          <w:tcPr>
            <w:tcW w:w="2321" w:type="dxa"/>
            <w:tcBorders>
              <w:top w:val="single" w:sz="4" w:space="0" w:color="auto"/>
              <w:bottom w:val="single" w:sz="4" w:space="0" w:color="auto"/>
            </w:tcBorders>
          </w:tcPr>
          <w:p w:rsidR="00C96C77" w:rsidRPr="006A51BB" w:rsidRDefault="00C96C77" w:rsidP="00DA424A">
            <w:pPr>
              <w:jc w:val="center"/>
              <w:rPr>
                <w:rFonts w:ascii="Times New Roman" w:hAnsi="Times New Roman"/>
                <w:sz w:val="22"/>
              </w:rPr>
            </w:pPr>
            <w:r w:rsidRPr="006A51BB">
              <w:rPr>
                <w:rFonts w:ascii="Times New Roman" w:hAnsi="Times New Roman"/>
                <w:sz w:val="22"/>
                <w:szCs w:val="22"/>
              </w:rPr>
              <w:t>1520.581</w:t>
            </w:r>
            <w:r w:rsidRPr="006A51BB">
              <w:rPr>
                <w:rFonts w:ascii="Times New Roman" w:hAnsi="Times New Roman"/>
                <w:sz w:val="22"/>
                <w:szCs w:val="22"/>
                <w:vertAlign w:val="superscript"/>
              </w:rPr>
              <w:t>a</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1198.693</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221.046</w:t>
            </w:r>
          </w:p>
          <w:p w:rsidR="00C96C77" w:rsidRPr="006A51BB" w:rsidRDefault="00C96C77" w:rsidP="00DA424A">
            <w:pPr>
              <w:jc w:val="center"/>
              <w:rPr>
                <w:rFonts w:ascii="Times New Roman" w:hAnsi="Times New Roman"/>
                <w:sz w:val="22"/>
              </w:rPr>
            </w:pPr>
            <w:r w:rsidRPr="006A51BB">
              <w:rPr>
                <w:rFonts w:ascii="Times New Roman" w:hAnsi="Times New Roman"/>
                <w:b/>
                <w:bCs/>
                <w:sz w:val="22"/>
                <w:szCs w:val="22"/>
              </w:rPr>
              <w:t>995.658</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730.861</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145284.000</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2251.442</w:t>
            </w:r>
          </w:p>
        </w:tc>
        <w:tc>
          <w:tcPr>
            <w:tcW w:w="797" w:type="dxa"/>
            <w:tcBorders>
              <w:top w:val="single" w:sz="4" w:space="0" w:color="auto"/>
              <w:bottom w:val="single" w:sz="4" w:space="0" w:color="auto"/>
            </w:tcBorders>
          </w:tcPr>
          <w:p w:rsidR="00C96C77" w:rsidRPr="006A51BB" w:rsidRDefault="00C96C77" w:rsidP="00DA424A">
            <w:pPr>
              <w:jc w:val="center"/>
              <w:rPr>
                <w:rFonts w:ascii="Times New Roman" w:hAnsi="Times New Roman"/>
                <w:sz w:val="22"/>
              </w:rPr>
            </w:pPr>
            <w:r w:rsidRPr="006A51BB">
              <w:rPr>
                <w:rFonts w:ascii="Times New Roman" w:hAnsi="Times New Roman"/>
                <w:sz w:val="22"/>
                <w:szCs w:val="22"/>
              </w:rPr>
              <w:t>2</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1</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1</w:t>
            </w:r>
          </w:p>
          <w:p w:rsidR="00C96C77" w:rsidRPr="006A51BB" w:rsidRDefault="00C96C77" w:rsidP="00DA424A">
            <w:pPr>
              <w:jc w:val="center"/>
              <w:rPr>
                <w:rFonts w:ascii="Times New Roman" w:hAnsi="Times New Roman"/>
                <w:sz w:val="22"/>
              </w:rPr>
            </w:pPr>
            <w:r w:rsidRPr="006A51BB">
              <w:rPr>
                <w:rFonts w:ascii="Times New Roman" w:hAnsi="Times New Roman"/>
                <w:b/>
                <w:bCs/>
                <w:sz w:val="22"/>
                <w:szCs w:val="22"/>
              </w:rPr>
              <w:t>1</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40</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43</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42</w:t>
            </w:r>
          </w:p>
        </w:tc>
        <w:tc>
          <w:tcPr>
            <w:tcW w:w="1418" w:type="dxa"/>
            <w:tcBorders>
              <w:top w:val="single" w:sz="4" w:space="0" w:color="auto"/>
              <w:bottom w:val="single" w:sz="4" w:space="0" w:color="auto"/>
            </w:tcBorders>
          </w:tcPr>
          <w:p w:rsidR="00C96C77" w:rsidRPr="006A51BB" w:rsidRDefault="00C96C77" w:rsidP="00DA424A">
            <w:pPr>
              <w:jc w:val="center"/>
              <w:rPr>
                <w:rFonts w:ascii="Times New Roman" w:hAnsi="Times New Roman"/>
                <w:sz w:val="22"/>
              </w:rPr>
            </w:pPr>
            <w:r w:rsidRPr="006A51BB">
              <w:rPr>
                <w:rFonts w:ascii="Times New Roman" w:hAnsi="Times New Roman"/>
                <w:sz w:val="22"/>
                <w:szCs w:val="22"/>
              </w:rPr>
              <w:t>760.291</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1198.693</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221.046</w:t>
            </w:r>
          </w:p>
          <w:p w:rsidR="00C96C77" w:rsidRPr="006A51BB" w:rsidRDefault="00C96C77" w:rsidP="00DA424A">
            <w:pPr>
              <w:jc w:val="center"/>
              <w:rPr>
                <w:rFonts w:ascii="Times New Roman" w:hAnsi="Times New Roman"/>
                <w:sz w:val="22"/>
              </w:rPr>
            </w:pPr>
            <w:r w:rsidRPr="006A51BB">
              <w:rPr>
                <w:rFonts w:ascii="Times New Roman" w:hAnsi="Times New Roman"/>
                <w:b/>
                <w:bCs/>
                <w:sz w:val="22"/>
                <w:szCs w:val="22"/>
              </w:rPr>
              <w:t>995.658</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18.272</w:t>
            </w:r>
          </w:p>
        </w:tc>
        <w:tc>
          <w:tcPr>
            <w:tcW w:w="992" w:type="dxa"/>
            <w:tcBorders>
              <w:top w:val="single" w:sz="4" w:space="0" w:color="auto"/>
              <w:bottom w:val="single" w:sz="4" w:space="0" w:color="auto"/>
            </w:tcBorders>
          </w:tcPr>
          <w:p w:rsidR="00C96C77" w:rsidRPr="006A51BB" w:rsidRDefault="00C96C77" w:rsidP="00DA424A">
            <w:pPr>
              <w:jc w:val="center"/>
              <w:rPr>
                <w:rFonts w:ascii="Times New Roman" w:hAnsi="Times New Roman"/>
                <w:sz w:val="22"/>
              </w:rPr>
            </w:pPr>
            <w:r w:rsidRPr="006A51BB">
              <w:rPr>
                <w:rFonts w:ascii="Times New Roman" w:hAnsi="Times New Roman"/>
                <w:sz w:val="22"/>
                <w:szCs w:val="22"/>
              </w:rPr>
              <w:t>41.611</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65.604</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12.098</w:t>
            </w:r>
          </w:p>
          <w:p w:rsidR="00C96C77" w:rsidRPr="006A51BB" w:rsidRDefault="00C96C77" w:rsidP="00DA424A">
            <w:pPr>
              <w:jc w:val="center"/>
              <w:rPr>
                <w:rFonts w:ascii="Times New Roman" w:hAnsi="Times New Roman"/>
                <w:sz w:val="22"/>
              </w:rPr>
            </w:pPr>
            <w:r w:rsidRPr="006A51BB">
              <w:rPr>
                <w:rFonts w:ascii="Times New Roman" w:hAnsi="Times New Roman"/>
                <w:b/>
                <w:bCs/>
                <w:sz w:val="22"/>
                <w:szCs w:val="22"/>
              </w:rPr>
              <w:t>54.492</w:t>
            </w:r>
          </w:p>
        </w:tc>
        <w:tc>
          <w:tcPr>
            <w:tcW w:w="1061" w:type="dxa"/>
            <w:tcBorders>
              <w:top w:val="single" w:sz="4" w:space="0" w:color="auto"/>
              <w:bottom w:val="single" w:sz="4" w:space="0" w:color="auto"/>
            </w:tcBorders>
          </w:tcPr>
          <w:p w:rsidR="00C96C77" w:rsidRPr="006A51BB" w:rsidRDefault="00C96C77" w:rsidP="00DA424A">
            <w:pPr>
              <w:jc w:val="center"/>
              <w:rPr>
                <w:rFonts w:ascii="Times New Roman" w:hAnsi="Times New Roman"/>
                <w:sz w:val="22"/>
              </w:rPr>
            </w:pPr>
            <w:r w:rsidRPr="006A51BB">
              <w:rPr>
                <w:rFonts w:ascii="Times New Roman" w:hAnsi="Times New Roman"/>
                <w:sz w:val="22"/>
                <w:szCs w:val="22"/>
              </w:rPr>
              <w:t>.000</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.000</w:t>
            </w:r>
          </w:p>
          <w:p w:rsidR="00C96C77" w:rsidRPr="006A51BB" w:rsidRDefault="00C96C77" w:rsidP="00DA424A">
            <w:pPr>
              <w:jc w:val="center"/>
              <w:rPr>
                <w:rFonts w:ascii="Times New Roman" w:hAnsi="Times New Roman"/>
                <w:sz w:val="22"/>
              </w:rPr>
            </w:pPr>
            <w:r w:rsidRPr="006A51BB">
              <w:rPr>
                <w:rFonts w:ascii="Times New Roman" w:hAnsi="Times New Roman"/>
                <w:sz w:val="22"/>
                <w:szCs w:val="22"/>
              </w:rPr>
              <w:t>.001</w:t>
            </w:r>
          </w:p>
          <w:p w:rsidR="00C96C77" w:rsidRPr="006A51BB" w:rsidRDefault="00C96C77" w:rsidP="00DA424A">
            <w:pPr>
              <w:jc w:val="center"/>
              <w:rPr>
                <w:rFonts w:ascii="Times New Roman" w:hAnsi="Times New Roman"/>
                <w:sz w:val="22"/>
              </w:rPr>
            </w:pPr>
            <w:r w:rsidRPr="006A51BB">
              <w:rPr>
                <w:rFonts w:ascii="Times New Roman" w:hAnsi="Times New Roman"/>
                <w:b/>
                <w:bCs/>
                <w:sz w:val="22"/>
                <w:szCs w:val="22"/>
              </w:rPr>
              <w:t>.000</w:t>
            </w:r>
          </w:p>
        </w:tc>
      </w:tr>
    </w:tbl>
    <w:p w:rsidR="00C96C77" w:rsidRPr="006A51BB" w:rsidRDefault="00C96C77" w:rsidP="00C96C77">
      <w:pPr>
        <w:jc w:val="both"/>
        <w:rPr>
          <w:rFonts w:ascii="Times New Roman" w:hAnsi="Times New Roman"/>
          <w:i/>
          <w:iCs/>
          <w:szCs w:val="20"/>
        </w:rPr>
      </w:pPr>
      <w:r w:rsidRPr="006A51BB">
        <w:rPr>
          <w:rFonts w:ascii="Times New Roman" w:hAnsi="Times New Roman"/>
          <w:i/>
          <w:iCs/>
          <w:szCs w:val="20"/>
        </w:rPr>
        <w:t xml:space="preserve">       </w:t>
      </w:r>
      <w:r>
        <w:rPr>
          <w:rFonts w:ascii="Times New Roman" w:hAnsi="Times New Roman"/>
          <w:i/>
          <w:iCs/>
          <w:szCs w:val="20"/>
        </w:rPr>
        <w:t xml:space="preserve">    </w:t>
      </w:r>
      <w:r w:rsidRPr="006A51BB">
        <w:rPr>
          <w:rFonts w:ascii="Times New Roman" w:hAnsi="Times New Roman"/>
          <w:i/>
          <w:iCs/>
          <w:szCs w:val="20"/>
        </w:rPr>
        <w:t>R Squared = .675 (Adjusted R Squared = .659)</w:t>
      </w:r>
    </w:p>
    <w:p w:rsidR="00C96C77" w:rsidRPr="006A51BB" w:rsidRDefault="00C96C77" w:rsidP="00C96C77">
      <w:pPr>
        <w:jc w:val="both"/>
        <w:rPr>
          <w:rFonts w:ascii="Times New Roman" w:hAnsi="Times New Roman"/>
          <w:sz w:val="22"/>
          <w:szCs w:val="22"/>
        </w:rPr>
      </w:pPr>
    </w:p>
    <w:p w:rsidR="00C96C77" w:rsidRPr="006A51BB" w:rsidRDefault="00C96C77" w:rsidP="00C96C77">
      <w:pPr>
        <w:ind w:firstLine="720"/>
        <w:jc w:val="both"/>
        <w:rPr>
          <w:rFonts w:ascii="Times New Roman" w:hAnsi="Times New Roman"/>
          <w:sz w:val="22"/>
          <w:szCs w:val="22"/>
        </w:rPr>
      </w:pPr>
      <w:r w:rsidRPr="006A51BB">
        <w:rPr>
          <w:rFonts w:ascii="Times New Roman" w:hAnsi="Times New Roman"/>
          <w:sz w:val="22"/>
          <w:szCs w:val="22"/>
        </w:rPr>
        <w:t>Jadual 2 menunjukkan bahawa pencapaian kumpulan eksperimen iaitu murid yang mengikuti pengajaran menggunakan peta minda (min = 63.05, min diselaraskan = 62.511) didapati lebih baik berbanding pencapaian kumpulan kawalan</w:t>
      </w:r>
      <w:r>
        <w:rPr>
          <w:rFonts w:ascii="Times New Roman" w:hAnsi="Times New Roman"/>
          <w:sz w:val="22"/>
          <w:szCs w:val="22"/>
        </w:rPr>
        <w:t>,</w:t>
      </w:r>
      <w:r w:rsidRPr="006A51BB">
        <w:rPr>
          <w:rFonts w:ascii="Times New Roman" w:hAnsi="Times New Roman"/>
          <w:sz w:val="22"/>
          <w:szCs w:val="22"/>
        </w:rPr>
        <w:t xml:space="preserve"> iaitu murid yang tidak dirawat menggunakan peta minda (min = 52.05, min diselaraskan = 52.608). Berdasarkan ujian ANCOVA tersebut jelas membuktikan penggunaan peta minda berhasil meningkatkan pencapaian penulisan karangan argumentatif murid. Oleh itu, </w:t>
      </w:r>
      <w:r w:rsidRPr="006A51BB">
        <w:rPr>
          <w:rFonts w:ascii="Times New Roman" w:hAnsi="Times New Roman"/>
          <w:sz w:val="22"/>
          <w:szCs w:val="22"/>
          <w:lang w:val="ms-MY"/>
        </w:rPr>
        <w:t xml:space="preserve">Ho 1 iaitu </w:t>
      </w:r>
      <w:r w:rsidRPr="006A51BB">
        <w:rPr>
          <w:rFonts w:ascii="Times New Roman" w:hAnsi="Times New Roman"/>
          <w:sz w:val="22"/>
          <w:szCs w:val="22"/>
        </w:rPr>
        <w:t xml:space="preserve">tidak terdapat perbezaan yang signifikan </w:t>
      </w:r>
      <w:r w:rsidRPr="006A51BB">
        <w:rPr>
          <w:rFonts w:ascii="Times New Roman" w:hAnsi="Times New Roman"/>
          <w:sz w:val="22"/>
          <w:szCs w:val="22"/>
          <w:lang w:val="ms-MY"/>
        </w:rPr>
        <w:t xml:space="preserve">terhadap pencapaian penulisan karanganargumentatif dalam skor min pra dan </w:t>
      </w:r>
      <w:r w:rsidRPr="006A51BB">
        <w:rPr>
          <w:rFonts w:ascii="Times New Roman" w:hAnsi="Times New Roman"/>
          <w:iCs/>
          <w:sz w:val="22"/>
          <w:szCs w:val="22"/>
        </w:rPr>
        <w:t>pascaujian</w:t>
      </w:r>
      <w:r w:rsidRPr="006A51BB">
        <w:rPr>
          <w:rFonts w:ascii="Times New Roman" w:hAnsi="Times New Roman"/>
          <w:sz w:val="22"/>
          <w:szCs w:val="22"/>
          <w:lang w:val="ms-MY"/>
        </w:rPr>
        <w:t xml:space="preserve"> antara kumpulan eksperimen dan kumpulan kawalan adalah ditolak.</w:t>
      </w: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ab/>
      </w:r>
    </w:p>
    <w:p w:rsidR="00C96C77" w:rsidRDefault="00C96C77" w:rsidP="00C96C77">
      <w:pPr>
        <w:jc w:val="center"/>
        <w:rPr>
          <w:rFonts w:ascii="Times New Roman" w:hAnsi="Times New Roman"/>
          <w:sz w:val="22"/>
          <w:szCs w:val="22"/>
        </w:rPr>
      </w:pPr>
      <w:r w:rsidRPr="006A51BB">
        <w:rPr>
          <w:rFonts w:ascii="Times New Roman" w:hAnsi="Times New Roman"/>
          <w:sz w:val="22"/>
          <w:szCs w:val="22"/>
        </w:rPr>
        <w:t xml:space="preserve">Jadual 2:  Min, sisihan piawai, min yang diselaraskan dan ralat piawai penulisan karangan </w:t>
      </w:r>
    </w:p>
    <w:p w:rsidR="00C96C77" w:rsidRPr="006A51BB" w:rsidRDefault="00C96C77" w:rsidP="00C96C77">
      <w:pPr>
        <w:jc w:val="center"/>
        <w:rPr>
          <w:rFonts w:ascii="Times New Roman" w:hAnsi="Times New Roman"/>
          <w:sz w:val="22"/>
          <w:szCs w:val="22"/>
        </w:rPr>
      </w:pPr>
      <w:r>
        <w:rPr>
          <w:rFonts w:ascii="Times New Roman" w:hAnsi="Times New Roman"/>
          <w:sz w:val="22"/>
          <w:szCs w:val="22"/>
        </w:rPr>
        <w:t xml:space="preserve">           </w:t>
      </w:r>
      <w:r w:rsidRPr="006A51BB">
        <w:rPr>
          <w:rFonts w:ascii="Times New Roman" w:hAnsi="Times New Roman"/>
          <w:sz w:val="22"/>
          <w:szCs w:val="22"/>
        </w:rPr>
        <w:t xml:space="preserve">argumentatif kumpulan kawalan dan kumpulan eksperimen dalam pra dan </w:t>
      </w:r>
      <w:r w:rsidRPr="006A51BB">
        <w:rPr>
          <w:rFonts w:ascii="Times New Roman" w:hAnsi="Times New Roman"/>
          <w:iCs/>
          <w:sz w:val="22"/>
          <w:szCs w:val="22"/>
        </w:rPr>
        <w:t>pascaujian</w:t>
      </w:r>
    </w:p>
    <w:p w:rsidR="00C96C77" w:rsidRPr="006A51BB" w:rsidRDefault="00C96C77" w:rsidP="00C96C77">
      <w:pPr>
        <w:jc w:val="both"/>
        <w:rPr>
          <w:rFonts w:ascii="Times New Roman" w:hAnsi="Times New Roman"/>
          <w:sz w:val="22"/>
          <w:szCs w:val="22"/>
        </w:rPr>
      </w:pPr>
    </w:p>
    <w:tbl>
      <w:tblPr>
        <w:tblW w:w="0" w:type="auto"/>
        <w:tblInd w:w="367" w:type="dxa"/>
        <w:tblLook w:val="01E0"/>
      </w:tblPr>
      <w:tblGrid>
        <w:gridCol w:w="1348"/>
        <w:gridCol w:w="701"/>
        <w:gridCol w:w="888"/>
        <w:gridCol w:w="1958"/>
        <w:gridCol w:w="2026"/>
        <w:gridCol w:w="1726"/>
      </w:tblGrid>
      <w:tr w:rsidR="00C96C77" w:rsidRPr="006A51BB" w:rsidTr="00DA424A">
        <w:tc>
          <w:tcPr>
            <w:tcW w:w="1348"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Kumpulan</w:t>
            </w:r>
          </w:p>
        </w:tc>
        <w:tc>
          <w:tcPr>
            <w:tcW w:w="701"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N</w:t>
            </w:r>
          </w:p>
        </w:tc>
        <w:tc>
          <w:tcPr>
            <w:tcW w:w="888"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Min</w:t>
            </w:r>
          </w:p>
        </w:tc>
        <w:tc>
          <w:tcPr>
            <w:tcW w:w="1958"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Sisihan Piawai</w:t>
            </w:r>
          </w:p>
        </w:tc>
        <w:tc>
          <w:tcPr>
            <w:tcW w:w="2026"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lang w:val="ms-MY"/>
              </w:rPr>
              <w:t>Min Diselaraskan</w:t>
            </w:r>
          </w:p>
        </w:tc>
        <w:tc>
          <w:tcPr>
            <w:tcW w:w="1726"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lang w:val="ms-MY"/>
              </w:rPr>
              <w:t>Ralat Piawai</w:t>
            </w:r>
          </w:p>
        </w:tc>
      </w:tr>
      <w:tr w:rsidR="00C96C77" w:rsidRPr="006A51BB" w:rsidTr="00DA424A">
        <w:tc>
          <w:tcPr>
            <w:tcW w:w="1348" w:type="dxa"/>
            <w:tcBorders>
              <w:top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Kawalan</w:t>
            </w:r>
          </w:p>
        </w:tc>
        <w:tc>
          <w:tcPr>
            <w:tcW w:w="701"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lang w:val="ms-MY"/>
              </w:rPr>
              <w:t>21</w:t>
            </w:r>
          </w:p>
        </w:tc>
        <w:tc>
          <w:tcPr>
            <w:tcW w:w="888"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52.05</w:t>
            </w:r>
          </w:p>
        </w:tc>
        <w:tc>
          <w:tcPr>
            <w:tcW w:w="1958"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6.045</w:t>
            </w:r>
          </w:p>
        </w:tc>
        <w:tc>
          <w:tcPr>
            <w:tcW w:w="2026"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b/>
                <w:bCs/>
                <w:sz w:val="22"/>
                <w:szCs w:val="22"/>
              </w:rPr>
              <w:t>52.608</w:t>
            </w:r>
            <w:r w:rsidRPr="006A51BB">
              <w:rPr>
                <w:rFonts w:ascii="Times New Roman" w:hAnsi="Times New Roman"/>
                <w:b/>
                <w:bCs/>
                <w:sz w:val="22"/>
                <w:szCs w:val="22"/>
                <w:vertAlign w:val="superscript"/>
              </w:rPr>
              <w:t>a</w:t>
            </w:r>
          </w:p>
        </w:tc>
        <w:tc>
          <w:tcPr>
            <w:tcW w:w="1726"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.947</w:t>
            </w:r>
          </w:p>
        </w:tc>
      </w:tr>
      <w:tr w:rsidR="00C96C77" w:rsidRPr="006A51BB" w:rsidTr="00DA424A">
        <w:tc>
          <w:tcPr>
            <w:tcW w:w="1348" w:type="dxa"/>
            <w:tcBorders>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Eksperimen</w:t>
            </w:r>
          </w:p>
        </w:tc>
        <w:tc>
          <w:tcPr>
            <w:tcW w:w="701"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lang w:val="ms-MY"/>
              </w:rPr>
              <w:t>22</w:t>
            </w:r>
          </w:p>
        </w:tc>
        <w:tc>
          <w:tcPr>
            <w:tcW w:w="888"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63.05</w:t>
            </w:r>
          </w:p>
        </w:tc>
        <w:tc>
          <w:tcPr>
            <w:tcW w:w="1958"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3.244</w:t>
            </w:r>
          </w:p>
        </w:tc>
        <w:tc>
          <w:tcPr>
            <w:tcW w:w="2026"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b/>
                <w:bCs/>
                <w:sz w:val="22"/>
                <w:szCs w:val="22"/>
              </w:rPr>
              <w:t>62.511</w:t>
            </w:r>
            <w:r w:rsidRPr="006A51BB">
              <w:rPr>
                <w:rFonts w:ascii="Times New Roman" w:hAnsi="Times New Roman"/>
                <w:b/>
                <w:bCs/>
                <w:sz w:val="22"/>
                <w:szCs w:val="22"/>
                <w:vertAlign w:val="superscript"/>
              </w:rPr>
              <w:t>a</w:t>
            </w:r>
          </w:p>
        </w:tc>
        <w:tc>
          <w:tcPr>
            <w:tcW w:w="1726"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.924</w:t>
            </w:r>
          </w:p>
        </w:tc>
      </w:tr>
    </w:tbl>
    <w:p w:rsidR="00C96C77" w:rsidRPr="006A51BB" w:rsidRDefault="00C96C77" w:rsidP="00C96C77">
      <w:pPr>
        <w:jc w:val="both"/>
        <w:rPr>
          <w:rFonts w:ascii="Times New Roman" w:hAnsi="Times New Roman"/>
          <w:szCs w:val="20"/>
        </w:rPr>
      </w:pPr>
      <w:r>
        <w:rPr>
          <w:rFonts w:ascii="Times New Roman" w:hAnsi="Times New Roman"/>
          <w:szCs w:val="20"/>
        </w:rPr>
        <w:t xml:space="preserve">       </w:t>
      </w:r>
      <w:r w:rsidRPr="006A51BB">
        <w:rPr>
          <w:rFonts w:ascii="Times New Roman" w:hAnsi="Times New Roman"/>
          <w:szCs w:val="20"/>
        </w:rPr>
        <w:t>Nota: a. Pengiraan nilai kovarian pra ujian adalah seperti berikut 48.14</w:t>
      </w:r>
    </w:p>
    <w:p w:rsidR="00C96C77" w:rsidRDefault="00C96C77" w:rsidP="00C96C77">
      <w:pPr>
        <w:ind w:left="720" w:hanging="720"/>
        <w:jc w:val="both"/>
        <w:rPr>
          <w:rFonts w:ascii="Times New Roman" w:hAnsi="Times New Roman"/>
          <w:sz w:val="22"/>
          <w:szCs w:val="22"/>
          <w:lang w:val="ms-MY"/>
        </w:rPr>
      </w:pPr>
    </w:p>
    <w:p w:rsidR="00C96C77" w:rsidRPr="006A51BB" w:rsidRDefault="00C96C77" w:rsidP="00C96C77">
      <w:pPr>
        <w:ind w:left="720" w:hanging="720"/>
        <w:jc w:val="both"/>
        <w:rPr>
          <w:rFonts w:ascii="Times New Roman" w:hAnsi="Times New Roman"/>
          <w:sz w:val="22"/>
          <w:szCs w:val="22"/>
          <w:lang w:val="ms-MY"/>
        </w:rPr>
      </w:pPr>
      <w:r w:rsidRPr="006A51BB">
        <w:rPr>
          <w:rFonts w:ascii="Times New Roman" w:hAnsi="Times New Roman"/>
          <w:sz w:val="22"/>
          <w:szCs w:val="22"/>
          <w:lang w:val="ms-MY"/>
        </w:rPr>
        <w:t>Ho 2:</w:t>
      </w:r>
      <w:r w:rsidRPr="006A51BB">
        <w:rPr>
          <w:rFonts w:ascii="Times New Roman" w:hAnsi="Times New Roman"/>
          <w:sz w:val="22"/>
          <w:szCs w:val="22"/>
          <w:lang w:val="ms-MY"/>
        </w:rPr>
        <w:tab/>
      </w:r>
      <w:r w:rsidRPr="006A51BB">
        <w:rPr>
          <w:rFonts w:ascii="Times New Roman" w:hAnsi="Times New Roman"/>
          <w:sz w:val="22"/>
          <w:szCs w:val="22"/>
        </w:rPr>
        <w:t xml:space="preserve">Tidak terdapat perbezaan yang signifikan </w:t>
      </w:r>
      <w:r w:rsidRPr="006A51BB">
        <w:rPr>
          <w:rFonts w:ascii="Times New Roman" w:hAnsi="Times New Roman"/>
          <w:sz w:val="22"/>
          <w:szCs w:val="22"/>
          <w:lang w:val="ms-MY"/>
        </w:rPr>
        <w:t xml:space="preserve">terhadap pencapaian bagi </w:t>
      </w:r>
      <w:r w:rsidRPr="00C96C77">
        <w:rPr>
          <w:rFonts w:ascii="Times New Roman" w:hAnsi="Times New Roman"/>
          <w:color w:val="000000" w:themeColor="text1"/>
          <w:sz w:val="22"/>
          <w:szCs w:val="22"/>
          <w:lang w:val="ms-MY"/>
        </w:rPr>
        <w:t>penguasaan aspek</w:t>
      </w:r>
      <w:r w:rsidRPr="006A51BB">
        <w:rPr>
          <w:rFonts w:ascii="Times New Roman" w:hAnsi="Times New Roman"/>
          <w:sz w:val="22"/>
          <w:szCs w:val="22"/>
          <w:lang w:val="ms-MY"/>
        </w:rPr>
        <w:t xml:space="preserve"> isi penulisan karangan argumentatif menggunakan peta minda dalam skor min pra dan </w:t>
      </w:r>
      <w:r w:rsidRPr="006A51BB">
        <w:rPr>
          <w:rFonts w:ascii="Times New Roman" w:hAnsi="Times New Roman"/>
          <w:iCs/>
          <w:sz w:val="22"/>
          <w:szCs w:val="22"/>
        </w:rPr>
        <w:t>pascaujian</w:t>
      </w:r>
      <w:r w:rsidRPr="006A51BB">
        <w:rPr>
          <w:rFonts w:ascii="Times New Roman" w:hAnsi="Times New Roman"/>
          <w:sz w:val="22"/>
          <w:szCs w:val="22"/>
          <w:lang w:val="ms-MY"/>
        </w:rPr>
        <w:t xml:space="preserve"> kumpulan eksperimen.</w:t>
      </w:r>
    </w:p>
    <w:p w:rsidR="00C96C77" w:rsidRPr="006A51BB" w:rsidRDefault="00C96C77" w:rsidP="00C96C77">
      <w:pPr>
        <w:ind w:left="705" w:hanging="705"/>
        <w:jc w:val="both"/>
        <w:rPr>
          <w:rFonts w:ascii="Times New Roman" w:hAnsi="Times New Roman"/>
          <w:sz w:val="22"/>
          <w:szCs w:val="22"/>
        </w:rPr>
      </w:pP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Kajian ini juga meneliti sama ada terdapat perbezaan penguasaan aspek isi karangan menggunakan peta minda. Min pencapaian sampel dinyatakan seperti dalam Jadual 3.</w:t>
      </w:r>
      <w:r w:rsidRPr="006A51BB">
        <w:rPr>
          <w:rFonts w:ascii="Times New Roman" w:hAnsi="Times New Roman"/>
          <w:sz w:val="22"/>
          <w:szCs w:val="22"/>
          <w:lang w:val="ms-MY"/>
        </w:rPr>
        <w:t xml:space="preserve"> Jadual 3 menunjukkan </w:t>
      </w:r>
      <w:r w:rsidRPr="006A51BB">
        <w:rPr>
          <w:rFonts w:ascii="Times New Roman" w:hAnsi="Times New Roman"/>
          <w:sz w:val="22"/>
          <w:szCs w:val="22"/>
        </w:rPr>
        <w:t xml:space="preserve">min bagi </w:t>
      </w:r>
      <w:r w:rsidRPr="006A51BB">
        <w:rPr>
          <w:rFonts w:ascii="Times New Roman" w:hAnsi="Times New Roman"/>
          <w:iCs/>
          <w:sz w:val="22"/>
          <w:szCs w:val="22"/>
        </w:rPr>
        <w:t>praujian</w:t>
      </w:r>
      <w:r w:rsidRPr="006A51BB">
        <w:rPr>
          <w:rFonts w:ascii="Times New Roman" w:hAnsi="Times New Roman"/>
          <w:sz w:val="22"/>
          <w:szCs w:val="22"/>
        </w:rPr>
        <w:t xml:space="preserve"> ialah 22.23 dengan sisihan piawai 3.221. Manakala min bagi </w:t>
      </w:r>
      <w:r w:rsidRPr="006A51BB">
        <w:rPr>
          <w:rFonts w:ascii="Times New Roman" w:hAnsi="Times New Roman"/>
          <w:iCs/>
          <w:sz w:val="22"/>
          <w:szCs w:val="22"/>
        </w:rPr>
        <w:t>pascaujian</w:t>
      </w:r>
      <w:r w:rsidRPr="006A51BB">
        <w:rPr>
          <w:rFonts w:ascii="Times New Roman" w:hAnsi="Times New Roman"/>
          <w:sz w:val="22"/>
          <w:szCs w:val="22"/>
        </w:rPr>
        <w:t xml:space="preserve"> ialah 28.14 dengan sisihan piawai 1.670.</w:t>
      </w:r>
    </w:p>
    <w:p w:rsidR="00C96C77" w:rsidRPr="006A51BB" w:rsidRDefault="00C96C77" w:rsidP="00C96C77">
      <w:pPr>
        <w:jc w:val="both"/>
        <w:rPr>
          <w:rFonts w:ascii="Times New Roman" w:hAnsi="Times New Roman"/>
          <w:sz w:val="22"/>
          <w:szCs w:val="22"/>
          <w:lang w:val="ms-MY"/>
        </w:rPr>
      </w:pPr>
    </w:p>
    <w:p w:rsidR="00C96C77" w:rsidRPr="006A51BB" w:rsidRDefault="00C96C77" w:rsidP="00C96C77">
      <w:pPr>
        <w:jc w:val="center"/>
        <w:rPr>
          <w:rFonts w:ascii="Times New Roman" w:hAnsi="Times New Roman"/>
          <w:sz w:val="22"/>
          <w:szCs w:val="22"/>
        </w:rPr>
      </w:pPr>
      <w:r w:rsidRPr="006A51BB">
        <w:rPr>
          <w:rFonts w:ascii="Times New Roman" w:hAnsi="Times New Roman"/>
          <w:sz w:val="22"/>
          <w:szCs w:val="22"/>
          <w:lang w:val="ms-MY"/>
        </w:rPr>
        <w:t xml:space="preserve">Jadual 3: </w:t>
      </w:r>
      <w:r w:rsidRPr="006A51BB">
        <w:rPr>
          <w:rFonts w:ascii="Times New Roman" w:hAnsi="Times New Roman"/>
          <w:sz w:val="22"/>
          <w:szCs w:val="22"/>
        </w:rPr>
        <w:t xml:space="preserve">Min pencapaian bagi penguasaan aspek isi penulisan karangan </w:t>
      </w:r>
    </w:p>
    <w:p w:rsidR="00C96C77" w:rsidRPr="006A51BB" w:rsidRDefault="00C96C77" w:rsidP="00C96C77">
      <w:pPr>
        <w:jc w:val="center"/>
        <w:rPr>
          <w:rFonts w:ascii="Times New Roman" w:hAnsi="Times New Roman"/>
          <w:sz w:val="22"/>
          <w:szCs w:val="22"/>
        </w:rPr>
      </w:pPr>
      <w:r>
        <w:rPr>
          <w:rFonts w:ascii="Times New Roman" w:hAnsi="Times New Roman"/>
          <w:sz w:val="22"/>
          <w:szCs w:val="22"/>
        </w:rPr>
        <w:t xml:space="preserve">             </w:t>
      </w:r>
      <w:r w:rsidRPr="006A51BB">
        <w:rPr>
          <w:rFonts w:ascii="Times New Roman" w:hAnsi="Times New Roman"/>
          <w:sz w:val="22"/>
          <w:szCs w:val="22"/>
        </w:rPr>
        <w:t>argumentatif dalam pra dan pasca ujian kumpulan eksperimen</w:t>
      </w:r>
    </w:p>
    <w:p w:rsidR="00C96C77" w:rsidRPr="006A51BB" w:rsidRDefault="00C96C77" w:rsidP="00C96C77">
      <w:pPr>
        <w:jc w:val="both"/>
        <w:rPr>
          <w:rFonts w:ascii="Times New Roman" w:hAnsi="Times New Roman"/>
          <w:sz w:val="22"/>
          <w:szCs w:val="22"/>
        </w:rPr>
      </w:pPr>
    </w:p>
    <w:tbl>
      <w:tblPr>
        <w:tblW w:w="0" w:type="auto"/>
        <w:jc w:val="center"/>
        <w:tblInd w:w="-83" w:type="dxa"/>
        <w:tblLook w:val="01E0"/>
      </w:tblPr>
      <w:tblGrid>
        <w:gridCol w:w="1451"/>
        <w:gridCol w:w="1620"/>
        <w:gridCol w:w="1800"/>
        <w:gridCol w:w="2160"/>
      </w:tblGrid>
      <w:tr w:rsidR="00C96C77" w:rsidRPr="006A51BB" w:rsidTr="00DA424A">
        <w:trPr>
          <w:jc w:val="center"/>
        </w:trPr>
        <w:tc>
          <w:tcPr>
            <w:tcW w:w="1451"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Ujian</w:t>
            </w:r>
          </w:p>
        </w:tc>
        <w:tc>
          <w:tcPr>
            <w:tcW w:w="1620"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N</w:t>
            </w:r>
          </w:p>
        </w:tc>
        <w:tc>
          <w:tcPr>
            <w:tcW w:w="1800"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Min</w:t>
            </w:r>
          </w:p>
        </w:tc>
        <w:tc>
          <w:tcPr>
            <w:tcW w:w="2160"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Sisihan Piawai</w:t>
            </w:r>
          </w:p>
        </w:tc>
      </w:tr>
      <w:tr w:rsidR="00C96C77" w:rsidRPr="006A51BB" w:rsidTr="00DA424A">
        <w:trPr>
          <w:jc w:val="center"/>
        </w:trPr>
        <w:tc>
          <w:tcPr>
            <w:tcW w:w="1451" w:type="dxa"/>
            <w:tcBorders>
              <w:top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Pra ujian</w:t>
            </w:r>
          </w:p>
        </w:tc>
        <w:tc>
          <w:tcPr>
            <w:tcW w:w="1620"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lang w:val="ms-MY"/>
              </w:rPr>
              <w:t>22</w:t>
            </w:r>
          </w:p>
        </w:tc>
        <w:tc>
          <w:tcPr>
            <w:tcW w:w="1800"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22.23</w:t>
            </w:r>
          </w:p>
        </w:tc>
        <w:tc>
          <w:tcPr>
            <w:tcW w:w="2160"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3.221</w:t>
            </w:r>
          </w:p>
        </w:tc>
      </w:tr>
      <w:tr w:rsidR="00C96C77" w:rsidRPr="006A51BB" w:rsidTr="00DA424A">
        <w:trPr>
          <w:jc w:val="center"/>
        </w:trPr>
        <w:tc>
          <w:tcPr>
            <w:tcW w:w="1451" w:type="dxa"/>
            <w:tcBorders>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Pasca ujian</w:t>
            </w:r>
          </w:p>
        </w:tc>
        <w:tc>
          <w:tcPr>
            <w:tcW w:w="1620"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lang w:val="ms-MY"/>
              </w:rPr>
              <w:t>22</w:t>
            </w:r>
          </w:p>
        </w:tc>
        <w:tc>
          <w:tcPr>
            <w:tcW w:w="1800"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28.14</w:t>
            </w:r>
          </w:p>
        </w:tc>
        <w:tc>
          <w:tcPr>
            <w:tcW w:w="2160"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1.670</w:t>
            </w:r>
          </w:p>
        </w:tc>
      </w:tr>
    </w:tbl>
    <w:p w:rsidR="00C96C77" w:rsidRPr="006A51BB" w:rsidRDefault="00C96C77" w:rsidP="00C96C77">
      <w:pPr>
        <w:jc w:val="both"/>
        <w:rPr>
          <w:rFonts w:ascii="Times New Roman" w:hAnsi="Times New Roman"/>
          <w:sz w:val="22"/>
          <w:szCs w:val="22"/>
          <w:lang w:val="ms-MY"/>
        </w:rPr>
      </w:pPr>
      <w:r w:rsidRPr="006A51BB">
        <w:rPr>
          <w:rFonts w:ascii="Times New Roman" w:hAnsi="Times New Roman"/>
          <w:sz w:val="22"/>
          <w:szCs w:val="22"/>
          <w:lang w:val="ms-MY"/>
        </w:rPr>
        <w:tab/>
      </w: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lang w:val="ms-MY"/>
        </w:rPr>
        <w:lastRenderedPageBreak/>
        <w:tab/>
      </w:r>
      <w:r w:rsidRPr="006A51BB">
        <w:rPr>
          <w:rFonts w:ascii="Times New Roman" w:hAnsi="Times New Roman"/>
          <w:sz w:val="22"/>
          <w:szCs w:val="22"/>
        </w:rPr>
        <w:t xml:space="preserve">Dapatan kajian mendapati min pencapaian dalam pasca lebih tinggi daripada min </w:t>
      </w:r>
      <w:r w:rsidRPr="006A51BB">
        <w:rPr>
          <w:rFonts w:ascii="Times New Roman" w:hAnsi="Times New Roman"/>
          <w:iCs/>
          <w:sz w:val="22"/>
          <w:szCs w:val="22"/>
        </w:rPr>
        <w:t>praujian</w:t>
      </w:r>
      <w:r w:rsidRPr="006A51BB">
        <w:rPr>
          <w:rFonts w:ascii="Times New Roman" w:hAnsi="Times New Roman"/>
          <w:sz w:val="22"/>
          <w:szCs w:val="22"/>
        </w:rPr>
        <w:t>. Perbezaan bagi kedua-dua ujian ini adalah -5.909, seperti yang ditunjukkan dalam Jadual 4. Ujian-</w:t>
      </w:r>
      <w:r w:rsidRPr="006A51BB">
        <w:rPr>
          <w:rFonts w:ascii="Times New Roman" w:hAnsi="Times New Roman"/>
          <w:i/>
          <w:iCs/>
          <w:sz w:val="22"/>
          <w:szCs w:val="22"/>
        </w:rPr>
        <w:t xml:space="preserve">t </w:t>
      </w:r>
      <w:r w:rsidRPr="006A51BB">
        <w:rPr>
          <w:rFonts w:ascii="Times New Roman" w:hAnsi="Times New Roman"/>
          <w:sz w:val="22"/>
          <w:szCs w:val="22"/>
        </w:rPr>
        <w:t xml:space="preserve">pula menunjukkan perbezaan min yang signifikan antara </w:t>
      </w:r>
      <w:r w:rsidRPr="006A51BB">
        <w:rPr>
          <w:rFonts w:ascii="Times New Roman" w:hAnsi="Times New Roman"/>
          <w:iCs/>
          <w:sz w:val="22"/>
          <w:szCs w:val="22"/>
        </w:rPr>
        <w:t>praujian</w:t>
      </w:r>
      <w:r w:rsidRPr="006A51BB">
        <w:rPr>
          <w:rFonts w:ascii="Times New Roman" w:hAnsi="Times New Roman"/>
          <w:sz w:val="22"/>
          <w:szCs w:val="22"/>
        </w:rPr>
        <w:t xml:space="preserve"> dengan </w:t>
      </w:r>
      <w:r w:rsidRPr="006A51BB">
        <w:rPr>
          <w:rFonts w:ascii="Times New Roman" w:hAnsi="Times New Roman"/>
          <w:iCs/>
          <w:sz w:val="22"/>
          <w:szCs w:val="22"/>
        </w:rPr>
        <w:t>pascaujian</w:t>
      </w:r>
      <w:r w:rsidRPr="006A51BB">
        <w:rPr>
          <w:rFonts w:ascii="Times New Roman" w:hAnsi="Times New Roman"/>
          <w:sz w:val="22"/>
          <w:szCs w:val="22"/>
        </w:rPr>
        <w:t xml:space="preserve"> bagi kumpulan eksperimen dengan nilai </w:t>
      </w:r>
      <w:r w:rsidRPr="006A51BB">
        <w:rPr>
          <w:rFonts w:ascii="Times New Roman" w:hAnsi="Times New Roman"/>
          <w:i/>
          <w:iCs/>
          <w:sz w:val="22"/>
          <w:szCs w:val="22"/>
        </w:rPr>
        <w:t>t</w:t>
      </w:r>
      <w:r w:rsidRPr="006A51BB">
        <w:rPr>
          <w:rFonts w:ascii="Times New Roman" w:hAnsi="Times New Roman"/>
          <w:sz w:val="22"/>
          <w:szCs w:val="22"/>
        </w:rPr>
        <w:t xml:space="preserve"> = -8.068, P &lt; 0.05. Perbezaan yang signifikan ini membuktikan bahawa berlakunya peningkatan pencapaian dalam penguasaan aspek isi penulisan karangan argumentatif murid selepas diberikan olahan menggunakan peta minda. Oleh itu, Ho 2, iaitu tidak terdapat perbezaan yang signifikan </w:t>
      </w:r>
      <w:r w:rsidRPr="006A51BB">
        <w:rPr>
          <w:rFonts w:ascii="Times New Roman" w:hAnsi="Times New Roman"/>
          <w:sz w:val="22"/>
          <w:szCs w:val="22"/>
          <w:lang w:val="ms-MY"/>
        </w:rPr>
        <w:t xml:space="preserve">terhadap pencapaian bagi penguasaan aspek isi </w:t>
      </w:r>
      <w:r w:rsidRPr="00C96C77">
        <w:rPr>
          <w:rFonts w:ascii="Times New Roman" w:hAnsi="Times New Roman"/>
          <w:color w:val="000000" w:themeColor="text1"/>
          <w:sz w:val="22"/>
          <w:szCs w:val="22"/>
          <w:lang w:val="ms-MY"/>
        </w:rPr>
        <w:t>penulisan karangan argumentatif</w:t>
      </w:r>
      <w:r w:rsidRPr="006A51BB">
        <w:rPr>
          <w:rFonts w:ascii="Times New Roman" w:hAnsi="Times New Roman"/>
          <w:sz w:val="22"/>
          <w:szCs w:val="22"/>
          <w:lang w:val="ms-MY"/>
        </w:rPr>
        <w:t xml:space="preserve"> dalam skor min pra dan </w:t>
      </w:r>
      <w:r w:rsidRPr="006A51BB">
        <w:rPr>
          <w:rFonts w:ascii="Times New Roman" w:hAnsi="Times New Roman"/>
          <w:iCs/>
          <w:sz w:val="22"/>
          <w:szCs w:val="22"/>
        </w:rPr>
        <w:t>pascaujian</w:t>
      </w:r>
      <w:r w:rsidRPr="006A51BB">
        <w:rPr>
          <w:rFonts w:ascii="Times New Roman" w:hAnsi="Times New Roman"/>
          <w:sz w:val="22"/>
          <w:szCs w:val="22"/>
          <w:lang w:val="ms-MY"/>
        </w:rPr>
        <w:t xml:space="preserve"> kumpulan eksperimen adalah ditolak.</w:t>
      </w: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ab/>
        <w:t>Keberkesanan penggunaan peta minda dalam meningkatkan aspek isi penulisan karangan selaras dengan kajian Wong Pui Chze (2009), Freddy Xavier Jamil (2010)  dan Morrission Jement Anak Johnathan Kibing (2010). Mereka menyatakan bahawa penggunaan peta minda bukan sahaja dapat meningkatkan kemahiran murid mengenal pasti isi utama dan isi huraian, akan tetapi mereka juga dapat menghasilkan pengolahan isi karangan yang padat dan tersusun.</w:t>
      </w:r>
    </w:p>
    <w:p w:rsidR="00C96C77" w:rsidRPr="006A51BB" w:rsidRDefault="00C96C77" w:rsidP="00C96C77">
      <w:pPr>
        <w:jc w:val="both"/>
        <w:rPr>
          <w:rFonts w:ascii="Times New Roman" w:hAnsi="Times New Roman"/>
          <w:sz w:val="22"/>
          <w:szCs w:val="22"/>
        </w:rPr>
      </w:pPr>
    </w:p>
    <w:p w:rsidR="00C96C77" w:rsidRDefault="00C96C77" w:rsidP="00C96C77">
      <w:pPr>
        <w:jc w:val="center"/>
        <w:rPr>
          <w:rFonts w:ascii="Times New Roman" w:hAnsi="Times New Roman"/>
          <w:sz w:val="22"/>
          <w:szCs w:val="22"/>
        </w:rPr>
      </w:pPr>
      <w:r w:rsidRPr="006A51BB">
        <w:rPr>
          <w:rFonts w:ascii="Times New Roman" w:hAnsi="Times New Roman"/>
          <w:sz w:val="22"/>
          <w:szCs w:val="22"/>
          <w:lang w:val="ms-MY"/>
        </w:rPr>
        <w:t xml:space="preserve">Jadual 4: </w:t>
      </w:r>
      <w:r w:rsidRPr="006A51BB">
        <w:rPr>
          <w:rFonts w:ascii="Times New Roman" w:hAnsi="Times New Roman"/>
          <w:sz w:val="22"/>
          <w:szCs w:val="22"/>
        </w:rPr>
        <w:t>Ujian-</w:t>
      </w:r>
      <w:r w:rsidRPr="006A51BB">
        <w:rPr>
          <w:rFonts w:ascii="Times New Roman" w:hAnsi="Times New Roman"/>
          <w:i/>
          <w:iCs/>
          <w:sz w:val="22"/>
          <w:szCs w:val="22"/>
        </w:rPr>
        <w:t xml:space="preserve">t </w:t>
      </w:r>
      <w:r w:rsidRPr="006A51BB">
        <w:rPr>
          <w:rFonts w:ascii="Times New Roman" w:hAnsi="Times New Roman"/>
          <w:sz w:val="22"/>
          <w:szCs w:val="22"/>
        </w:rPr>
        <w:t xml:space="preserve">sampel berpasangan pencapaian bagi penguasaan aspek isi penulisan </w:t>
      </w:r>
      <w:r w:rsidRPr="006A51BB">
        <w:rPr>
          <w:rFonts w:ascii="Times New Roman" w:hAnsi="Times New Roman"/>
          <w:sz w:val="22"/>
          <w:szCs w:val="22"/>
        </w:rPr>
        <w:tab/>
      </w:r>
    </w:p>
    <w:p w:rsidR="00C96C77" w:rsidRPr="006A51BB" w:rsidRDefault="00C96C77" w:rsidP="00C96C77">
      <w:pPr>
        <w:jc w:val="center"/>
        <w:rPr>
          <w:rFonts w:ascii="Times New Roman" w:hAnsi="Times New Roman"/>
          <w:sz w:val="22"/>
          <w:szCs w:val="22"/>
        </w:rPr>
      </w:pPr>
      <w:r w:rsidRPr="006A51BB">
        <w:rPr>
          <w:rFonts w:ascii="Times New Roman" w:hAnsi="Times New Roman"/>
          <w:sz w:val="22"/>
          <w:szCs w:val="22"/>
        </w:rPr>
        <w:t xml:space="preserve">karangan argumentatif dalam pra dan </w:t>
      </w:r>
      <w:r w:rsidRPr="006A51BB">
        <w:rPr>
          <w:rFonts w:ascii="Times New Roman" w:hAnsi="Times New Roman"/>
          <w:iCs/>
          <w:sz w:val="22"/>
          <w:szCs w:val="22"/>
        </w:rPr>
        <w:t>pascaujian</w:t>
      </w:r>
      <w:r w:rsidRPr="006A51BB">
        <w:rPr>
          <w:rFonts w:ascii="Times New Roman" w:hAnsi="Times New Roman"/>
          <w:sz w:val="22"/>
          <w:szCs w:val="22"/>
        </w:rPr>
        <w:t xml:space="preserve"> kumpulan eksperimen</w:t>
      </w: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 xml:space="preserve"> </w:t>
      </w:r>
    </w:p>
    <w:tbl>
      <w:tblPr>
        <w:tblW w:w="0" w:type="auto"/>
        <w:tblInd w:w="368" w:type="dxa"/>
        <w:tblLook w:val="01E0"/>
      </w:tblPr>
      <w:tblGrid>
        <w:gridCol w:w="1766"/>
        <w:gridCol w:w="899"/>
        <w:gridCol w:w="2013"/>
        <w:gridCol w:w="1559"/>
        <w:gridCol w:w="851"/>
        <w:gridCol w:w="709"/>
        <w:gridCol w:w="850"/>
      </w:tblGrid>
      <w:tr w:rsidR="00C96C77" w:rsidRPr="006A51BB" w:rsidTr="00DA424A">
        <w:tc>
          <w:tcPr>
            <w:tcW w:w="1766" w:type="dxa"/>
            <w:vMerge w:val="restart"/>
            <w:tcBorders>
              <w:top w:val="single" w:sz="4" w:space="0" w:color="auto"/>
            </w:tcBorders>
          </w:tcPr>
          <w:p w:rsidR="00C96C77" w:rsidRPr="006A51BB" w:rsidRDefault="00C96C77" w:rsidP="00DA424A">
            <w:pPr>
              <w:jc w:val="both"/>
              <w:rPr>
                <w:rFonts w:ascii="Times New Roman" w:hAnsi="Times New Roman"/>
                <w:b/>
                <w:bCs/>
                <w:sz w:val="22"/>
                <w:lang w:val="ms-MY"/>
              </w:rPr>
            </w:pPr>
          </w:p>
        </w:tc>
        <w:tc>
          <w:tcPr>
            <w:tcW w:w="4471" w:type="dxa"/>
            <w:gridSpan w:val="3"/>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lang w:val="ms-MY"/>
              </w:rPr>
              <w:t>Perbezaan Pasangan</w:t>
            </w:r>
          </w:p>
        </w:tc>
        <w:tc>
          <w:tcPr>
            <w:tcW w:w="851" w:type="dxa"/>
            <w:vMerge w:val="restart"/>
            <w:tcBorders>
              <w:top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t</w:t>
            </w:r>
          </w:p>
        </w:tc>
        <w:tc>
          <w:tcPr>
            <w:tcW w:w="709" w:type="dxa"/>
            <w:vMerge w:val="restart"/>
            <w:tcBorders>
              <w:top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df</w:t>
            </w:r>
          </w:p>
        </w:tc>
        <w:tc>
          <w:tcPr>
            <w:tcW w:w="850" w:type="dxa"/>
            <w:vMerge w:val="restart"/>
            <w:tcBorders>
              <w:top w:val="single" w:sz="4" w:space="0" w:color="auto"/>
            </w:tcBorders>
          </w:tcPr>
          <w:p w:rsidR="00C96C77" w:rsidRPr="006A51BB" w:rsidRDefault="00C96C77" w:rsidP="00DA424A">
            <w:pPr>
              <w:jc w:val="center"/>
              <w:rPr>
                <w:rFonts w:ascii="Times New Roman" w:hAnsi="Times New Roman"/>
                <w:b/>
                <w:bCs/>
                <w:sz w:val="22"/>
              </w:rPr>
            </w:pPr>
            <w:r w:rsidRPr="006A51BB">
              <w:rPr>
                <w:rFonts w:ascii="Times New Roman" w:hAnsi="Times New Roman"/>
                <w:b/>
                <w:bCs/>
                <w:sz w:val="22"/>
                <w:szCs w:val="22"/>
              </w:rPr>
              <w:t>P</w:t>
            </w:r>
          </w:p>
        </w:tc>
      </w:tr>
      <w:tr w:rsidR="00C96C77" w:rsidRPr="006A51BB" w:rsidTr="00DA424A">
        <w:tc>
          <w:tcPr>
            <w:tcW w:w="1766" w:type="dxa"/>
            <w:vMerge/>
            <w:tcBorders>
              <w:bottom w:val="single" w:sz="4" w:space="0" w:color="auto"/>
            </w:tcBorders>
          </w:tcPr>
          <w:p w:rsidR="00C96C77" w:rsidRPr="006A51BB" w:rsidRDefault="00C96C77" w:rsidP="00DA424A">
            <w:pPr>
              <w:jc w:val="both"/>
              <w:rPr>
                <w:rFonts w:ascii="Times New Roman" w:hAnsi="Times New Roman"/>
                <w:sz w:val="22"/>
                <w:lang w:val="ms-MY"/>
              </w:rPr>
            </w:pPr>
          </w:p>
        </w:tc>
        <w:tc>
          <w:tcPr>
            <w:tcW w:w="899"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lang w:val="ms-MY"/>
              </w:rPr>
              <w:t>Min</w:t>
            </w:r>
          </w:p>
        </w:tc>
        <w:tc>
          <w:tcPr>
            <w:tcW w:w="2013"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lang w:val="ms-MY"/>
              </w:rPr>
              <w:t>Sisihan piawai</w:t>
            </w:r>
          </w:p>
        </w:tc>
        <w:tc>
          <w:tcPr>
            <w:tcW w:w="1559"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lang w:val="ms-MY"/>
              </w:rPr>
              <w:t>Ralat piawai</w:t>
            </w:r>
          </w:p>
        </w:tc>
        <w:tc>
          <w:tcPr>
            <w:tcW w:w="851" w:type="dxa"/>
            <w:vMerge/>
            <w:tcBorders>
              <w:bottom w:val="single" w:sz="4" w:space="0" w:color="auto"/>
            </w:tcBorders>
          </w:tcPr>
          <w:p w:rsidR="00C96C77" w:rsidRPr="006A51BB" w:rsidRDefault="00C96C77" w:rsidP="00DA424A">
            <w:pPr>
              <w:jc w:val="center"/>
              <w:rPr>
                <w:rFonts w:ascii="Times New Roman" w:hAnsi="Times New Roman"/>
                <w:sz w:val="22"/>
                <w:lang w:val="ms-MY"/>
              </w:rPr>
            </w:pPr>
          </w:p>
        </w:tc>
        <w:tc>
          <w:tcPr>
            <w:tcW w:w="709" w:type="dxa"/>
            <w:vMerge/>
            <w:tcBorders>
              <w:bottom w:val="single" w:sz="4" w:space="0" w:color="auto"/>
            </w:tcBorders>
          </w:tcPr>
          <w:p w:rsidR="00C96C77" w:rsidRPr="006A51BB" w:rsidRDefault="00C96C77" w:rsidP="00DA424A">
            <w:pPr>
              <w:jc w:val="center"/>
              <w:rPr>
                <w:rFonts w:ascii="Times New Roman" w:hAnsi="Times New Roman"/>
                <w:sz w:val="22"/>
                <w:lang w:val="ms-MY"/>
              </w:rPr>
            </w:pPr>
          </w:p>
        </w:tc>
        <w:tc>
          <w:tcPr>
            <w:tcW w:w="850" w:type="dxa"/>
            <w:vMerge/>
            <w:tcBorders>
              <w:bottom w:val="single" w:sz="4" w:space="0" w:color="auto"/>
            </w:tcBorders>
          </w:tcPr>
          <w:p w:rsidR="00C96C77" w:rsidRPr="006A51BB" w:rsidRDefault="00C96C77" w:rsidP="00DA424A">
            <w:pPr>
              <w:jc w:val="center"/>
              <w:rPr>
                <w:rFonts w:ascii="Times New Roman" w:hAnsi="Times New Roman"/>
                <w:sz w:val="22"/>
                <w:lang w:val="ms-MY"/>
              </w:rPr>
            </w:pPr>
          </w:p>
        </w:tc>
      </w:tr>
      <w:tr w:rsidR="00C96C77" w:rsidRPr="006A51BB" w:rsidTr="00DA424A">
        <w:tc>
          <w:tcPr>
            <w:tcW w:w="1766" w:type="dxa"/>
            <w:tcBorders>
              <w:top w:val="single" w:sz="4" w:space="0" w:color="auto"/>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Pra -Pasca ujian</w:t>
            </w:r>
          </w:p>
        </w:tc>
        <w:tc>
          <w:tcPr>
            <w:tcW w:w="899" w:type="dxa"/>
            <w:tcBorders>
              <w:top w:val="single" w:sz="4" w:space="0" w:color="auto"/>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-5.909</w:t>
            </w:r>
          </w:p>
        </w:tc>
        <w:tc>
          <w:tcPr>
            <w:tcW w:w="2013" w:type="dxa"/>
            <w:tcBorders>
              <w:top w:val="single" w:sz="4" w:space="0" w:color="auto"/>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3.435</w:t>
            </w:r>
          </w:p>
        </w:tc>
        <w:tc>
          <w:tcPr>
            <w:tcW w:w="1559" w:type="dxa"/>
            <w:tcBorders>
              <w:top w:val="single" w:sz="4" w:space="0" w:color="auto"/>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.732</w:t>
            </w:r>
          </w:p>
        </w:tc>
        <w:tc>
          <w:tcPr>
            <w:tcW w:w="851" w:type="dxa"/>
            <w:tcBorders>
              <w:top w:val="single" w:sz="4" w:space="0" w:color="auto"/>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-8.068</w:t>
            </w:r>
          </w:p>
        </w:tc>
        <w:tc>
          <w:tcPr>
            <w:tcW w:w="709" w:type="dxa"/>
            <w:tcBorders>
              <w:top w:val="single" w:sz="4" w:space="0" w:color="auto"/>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lang w:val="ms-MY"/>
              </w:rPr>
              <w:t>21</w:t>
            </w:r>
          </w:p>
        </w:tc>
        <w:tc>
          <w:tcPr>
            <w:tcW w:w="850" w:type="dxa"/>
            <w:tcBorders>
              <w:top w:val="single" w:sz="4" w:space="0" w:color="auto"/>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0.000</w:t>
            </w:r>
          </w:p>
        </w:tc>
      </w:tr>
    </w:tbl>
    <w:p w:rsidR="00C96C77" w:rsidRPr="006A51BB" w:rsidRDefault="00C96C77" w:rsidP="00C96C77">
      <w:pPr>
        <w:jc w:val="both"/>
        <w:rPr>
          <w:rFonts w:ascii="Times New Roman" w:hAnsi="Times New Roman"/>
          <w:sz w:val="22"/>
          <w:szCs w:val="22"/>
        </w:rPr>
      </w:pPr>
    </w:p>
    <w:p w:rsidR="00C96C77" w:rsidRPr="006A51BB" w:rsidRDefault="00C96C77" w:rsidP="00C96C77">
      <w:pPr>
        <w:ind w:left="720" w:hanging="720"/>
        <w:jc w:val="both"/>
        <w:rPr>
          <w:rFonts w:ascii="Times New Roman" w:hAnsi="Times New Roman"/>
          <w:sz w:val="22"/>
          <w:szCs w:val="22"/>
          <w:lang w:val="ms-MY"/>
        </w:rPr>
      </w:pPr>
      <w:r w:rsidRPr="006A51BB">
        <w:rPr>
          <w:rFonts w:ascii="Times New Roman" w:hAnsi="Times New Roman"/>
          <w:sz w:val="22"/>
          <w:szCs w:val="22"/>
          <w:lang w:val="ms-MY"/>
        </w:rPr>
        <w:t>Ho 3:</w:t>
      </w:r>
      <w:r w:rsidRPr="006A51BB">
        <w:rPr>
          <w:rFonts w:ascii="Times New Roman" w:hAnsi="Times New Roman"/>
          <w:sz w:val="22"/>
          <w:szCs w:val="22"/>
          <w:lang w:val="ms-MY"/>
        </w:rPr>
        <w:tab/>
      </w:r>
      <w:r w:rsidRPr="006A51BB">
        <w:rPr>
          <w:rFonts w:ascii="Times New Roman" w:hAnsi="Times New Roman"/>
          <w:sz w:val="22"/>
          <w:szCs w:val="22"/>
        </w:rPr>
        <w:t xml:space="preserve">Tidak terdapat perbezaan yang signifikan </w:t>
      </w:r>
      <w:r w:rsidRPr="006A51BB">
        <w:rPr>
          <w:rFonts w:ascii="Times New Roman" w:hAnsi="Times New Roman"/>
          <w:sz w:val="22"/>
          <w:szCs w:val="22"/>
          <w:lang w:val="ms-MY"/>
        </w:rPr>
        <w:t xml:space="preserve">terhadap pencapaian bagi penguasaan aspek bahasa penulisan karangan argumentatif menggunakan peta minda dalam skor min pra dan </w:t>
      </w:r>
      <w:r w:rsidRPr="006A51BB">
        <w:rPr>
          <w:rFonts w:ascii="Times New Roman" w:hAnsi="Times New Roman"/>
          <w:iCs/>
          <w:sz w:val="22"/>
          <w:szCs w:val="22"/>
        </w:rPr>
        <w:t>pascaujian</w:t>
      </w:r>
      <w:r w:rsidRPr="006A51BB">
        <w:rPr>
          <w:rFonts w:ascii="Times New Roman" w:hAnsi="Times New Roman"/>
          <w:sz w:val="22"/>
          <w:szCs w:val="22"/>
          <w:lang w:val="ms-MY"/>
        </w:rPr>
        <w:t xml:space="preserve"> kumpulan eksperimen.</w:t>
      </w:r>
    </w:p>
    <w:p w:rsidR="00C96C77" w:rsidRPr="006A51BB" w:rsidRDefault="00C96C77" w:rsidP="00C96C77">
      <w:pPr>
        <w:jc w:val="both"/>
        <w:rPr>
          <w:rFonts w:ascii="Times New Roman" w:hAnsi="Times New Roman"/>
          <w:sz w:val="22"/>
          <w:szCs w:val="22"/>
        </w:rPr>
      </w:pP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 xml:space="preserve">Kajian ini juga meneliti sama ada terdapat perbezaan penguasaan aspek bahasa karangan menggunakan peta minda. Min pencapaian penguasaan aspek karangan argumentatif dalam pra dan </w:t>
      </w:r>
      <w:r w:rsidRPr="006A51BB">
        <w:rPr>
          <w:rFonts w:ascii="Times New Roman" w:hAnsi="Times New Roman"/>
          <w:iCs/>
          <w:sz w:val="22"/>
          <w:szCs w:val="22"/>
        </w:rPr>
        <w:t>pascaujian</w:t>
      </w:r>
      <w:r w:rsidRPr="006A51BB">
        <w:rPr>
          <w:rFonts w:ascii="Times New Roman" w:hAnsi="Times New Roman"/>
          <w:sz w:val="22"/>
          <w:szCs w:val="22"/>
        </w:rPr>
        <w:t xml:space="preserve"> sampel eksperimen dinyatakan seperti dalam Jadual 5.</w:t>
      </w:r>
      <w:r w:rsidRPr="006A51BB">
        <w:rPr>
          <w:rFonts w:ascii="Times New Roman" w:hAnsi="Times New Roman"/>
          <w:sz w:val="22"/>
          <w:szCs w:val="22"/>
          <w:lang w:val="ms-MY"/>
        </w:rPr>
        <w:t xml:space="preserve"> Dapatan menunjukkan min pencapaian penguasaan aspek bahasa dalam </w:t>
      </w:r>
      <w:r w:rsidRPr="006A51BB">
        <w:rPr>
          <w:rFonts w:ascii="Times New Roman" w:hAnsi="Times New Roman"/>
          <w:iCs/>
          <w:sz w:val="22"/>
          <w:szCs w:val="22"/>
          <w:lang w:val="ms-MY"/>
        </w:rPr>
        <w:t>pascaujian</w:t>
      </w:r>
      <w:r w:rsidRPr="006A51BB">
        <w:rPr>
          <w:rFonts w:ascii="Times New Roman" w:hAnsi="Times New Roman"/>
          <w:sz w:val="22"/>
          <w:szCs w:val="22"/>
          <w:lang w:val="ms-MY"/>
        </w:rPr>
        <w:t xml:space="preserve"> lebih tinggi berbanding min pencapaian </w:t>
      </w:r>
      <w:r w:rsidRPr="006A51BB">
        <w:rPr>
          <w:rFonts w:ascii="Times New Roman" w:hAnsi="Times New Roman"/>
          <w:iCs/>
          <w:sz w:val="22"/>
          <w:szCs w:val="22"/>
        </w:rPr>
        <w:t>praujian.</w:t>
      </w:r>
      <w:r w:rsidRPr="006A51BB">
        <w:rPr>
          <w:rFonts w:ascii="Times New Roman" w:hAnsi="Times New Roman"/>
          <w:sz w:val="22"/>
          <w:szCs w:val="22"/>
          <w:lang w:val="ms-MY"/>
        </w:rPr>
        <w:t xml:space="preserve"> Min pencapaian bagi </w:t>
      </w:r>
      <w:r w:rsidRPr="006A51BB">
        <w:rPr>
          <w:rFonts w:ascii="Times New Roman" w:hAnsi="Times New Roman"/>
          <w:iCs/>
          <w:sz w:val="22"/>
          <w:szCs w:val="22"/>
          <w:lang w:val="ms-MY"/>
        </w:rPr>
        <w:t>praujian</w:t>
      </w:r>
      <w:r w:rsidRPr="006A51BB">
        <w:rPr>
          <w:rFonts w:ascii="Times New Roman" w:hAnsi="Times New Roman"/>
          <w:sz w:val="22"/>
          <w:szCs w:val="22"/>
          <w:lang w:val="ms-MY"/>
        </w:rPr>
        <w:t xml:space="preserve"> ialah 17.86 dengan sisihan piawai 1.642 dan min pencapaian </w:t>
      </w:r>
      <w:r w:rsidRPr="006A51BB">
        <w:rPr>
          <w:rFonts w:ascii="Times New Roman" w:hAnsi="Times New Roman"/>
          <w:iCs/>
          <w:sz w:val="22"/>
          <w:szCs w:val="22"/>
          <w:lang w:val="ms-MY"/>
        </w:rPr>
        <w:t>pascaujian</w:t>
      </w:r>
      <w:r w:rsidRPr="006A51BB">
        <w:rPr>
          <w:rFonts w:ascii="Times New Roman" w:hAnsi="Times New Roman"/>
          <w:sz w:val="22"/>
          <w:szCs w:val="22"/>
          <w:lang w:val="ms-MY"/>
        </w:rPr>
        <w:t xml:space="preserve"> ialah 22.68 dengan sisihan piawai 0.995. </w:t>
      </w:r>
    </w:p>
    <w:p w:rsidR="00C96C77" w:rsidRPr="006A51BB" w:rsidRDefault="00C96C77" w:rsidP="00C96C77">
      <w:pPr>
        <w:jc w:val="both"/>
        <w:rPr>
          <w:rFonts w:ascii="Times New Roman" w:hAnsi="Times New Roman"/>
          <w:sz w:val="22"/>
          <w:szCs w:val="22"/>
        </w:rPr>
      </w:pPr>
    </w:p>
    <w:p w:rsidR="00C96C77" w:rsidRPr="006A51BB" w:rsidRDefault="00C96C77" w:rsidP="00C96C77">
      <w:pPr>
        <w:jc w:val="center"/>
        <w:rPr>
          <w:rFonts w:ascii="Times New Roman" w:hAnsi="Times New Roman"/>
          <w:sz w:val="22"/>
          <w:szCs w:val="22"/>
        </w:rPr>
      </w:pPr>
      <w:r w:rsidRPr="006A51BB">
        <w:rPr>
          <w:rFonts w:ascii="Times New Roman" w:hAnsi="Times New Roman"/>
          <w:sz w:val="22"/>
          <w:szCs w:val="22"/>
          <w:lang w:val="ms-MY"/>
        </w:rPr>
        <w:t xml:space="preserve">Jadual 5: </w:t>
      </w:r>
      <w:r w:rsidRPr="006A51BB">
        <w:rPr>
          <w:rFonts w:ascii="Times New Roman" w:hAnsi="Times New Roman"/>
          <w:sz w:val="22"/>
          <w:szCs w:val="22"/>
        </w:rPr>
        <w:t xml:space="preserve">Min pencapaian bagi penguasaan aspek bahasa karangan argumentatif </w:t>
      </w:r>
    </w:p>
    <w:p w:rsidR="00C96C77" w:rsidRPr="006A51BB" w:rsidRDefault="00C96C77" w:rsidP="00C96C77">
      <w:pPr>
        <w:jc w:val="center"/>
        <w:rPr>
          <w:rFonts w:ascii="Times New Roman" w:hAnsi="Times New Roman"/>
          <w:sz w:val="22"/>
          <w:szCs w:val="22"/>
        </w:rPr>
      </w:pPr>
      <w:r w:rsidRPr="006A51BB">
        <w:rPr>
          <w:rFonts w:ascii="Times New Roman" w:hAnsi="Times New Roman"/>
          <w:sz w:val="22"/>
          <w:szCs w:val="22"/>
        </w:rPr>
        <w:t xml:space="preserve">dalam </w:t>
      </w:r>
      <w:r w:rsidRPr="006A51BB">
        <w:rPr>
          <w:rFonts w:ascii="Times New Roman" w:hAnsi="Times New Roman"/>
          <w:sz w:val="22"/>
          <w:szCs w:val="22"/>
        </w:rPr>
        <w:tab/>
        <w:t>pra dan pasca ujian kumpulan eksperimen</w:t>
      </w:r>
    </w:p>
    <w:p w:rsidR="00C96C77" w:rsidRPr="006A51BB" w:rsidRDefault="00C96C77" w:rsidP="00C96C77">
      <w:pPr>
        <w:jc w:val="both"/>
        <w:rPr>
          <w:rFonts w:ascii="Times New Roman" w:hAnsi="Times New Roman"/>
          <w:sz w:val="22"/>
          <w:szCs w:val="22"/>
        </w:rPr>
      </w:pPr>
    </w:p>
    <w:tbl>
      <w:tblPr>
        <w:tblW w:w="0" w:type="auto"/>
        <w:jc w:val="center"/>
        <w:tblInd w:w="-225" w:type="dxa"/>
        <w:tblLook w:val="01E0"/>
      </w:tblPr>
      <w:tblGrid>
        <w:gridCol w:w="1593"/>
        <w:gridCol w:w="1620"/>
        <w:gridCol w:w="1800"/>
        <w:gridCol w:w="2421"/>
      </w:tblGrid>
      <w:tr w:rsidR="00C96C77" w:rsidRPr="006A51BB" w:rsidTr="00DA424A">
        <w:trPr>
          <w:jc w:val="center"/>
        </w:trPr>
        <w:tc>
          <w:tcPr>
            <w:tcW w:w="1593"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Ujian</w:t>
            </w:r>
          </w:p>
        </w:tc>
        <w:tc>
          <w:tcPr>
            <w:tcW w:w="1620"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N</w:t>
            </w:r>
          </w:p>
        </w:tc>
        <w:tc>
          <w:tcPr>
            <w:tcW w:w="1800"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Min</w:t>
            </w:r>
          </w:p>
        </w:tc>
        <w:tc>
          <w:tcPr>
            <w:tcW w:w="2421"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Sisihan Piawai</w:t>
            </w:r>
          </w:p>
        </w:tc>
      </w:tr>
      <w:tr w:rsidR="00C96C77" w:rsidRPr="006A51BB" w:rsidTr="00DA424A">
        <w:trPr>
          <w:jc w:val="center"/>
        </w:trPr>
        <w:tc>
          <w:tcPr>
            <w:tcW w:w="1593"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Pra ujian</w:t>
            </w:r>
          </w:p>
        </w:tc>
        <w:tc>
          <w:tcPr>
            <w:tcW w:w="1620"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lang w:val="ms-MY"/>
              </w:rPr>
              <w:t>22</w:t>
            </w:r>
          </w:p>
        </w:tc>
        <w:tc>
          <w:tcPr>
            <w:tcW w:w="1800"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17.86</w:t>
            </w:r>
          </w:p>
        </w:tc>
        <w:tc>
          <w:tcPr>
            <w:tcW w:w="2421"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1.642</w:t>
            </w:r>
          </w:p>
        </w:tc>
      </w:tr>
      <w:tr w:rsidR="00C96C77" w:rsidRPr="006A51BB" w:rsidTr="00DA424A">
        <w:trPr>
          <w:jc w:val="center"/>
        </w:trPr>
        <w:tc>
          <w:tcPr>
            <w:tcW w:w="1593"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Pasca ujian</w:t>
            </w:r>
          </w:p>
        </w:tc>
        <w:tc>
          <w:tcPr>
            <w:tcW w:w="1620"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lang w:val="ms-MY"/>
              </w:rPr>
              <w:t>22</w:t>
            </w:r>
          </w:p>
        </w:tc>
        <w:tc>
          <w:tcPr>
            <w:tcW w:w="1800"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22.68</w:t>
            </w:r>
          </w:p>
        </w:tc>
        <w:tc>
          <w:tcPr>
            <w:tcW w:w="2421"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0.995</w:t>
            </w:r>
          </w:p>
        </w:tc>
      </w:tr>
    </w:tbl>
    <w:p w:rsidR="00C96C77" w:rsidRPr="006A51BB" w:rsidRDefault="00C96C77" w:rsidP="00C96C77">
      <w:pPr>
        <w:jc w:val="both"/>
        <w:rPr>
          <w:rFonts w:ascii="Times New Roman" w:hAnsi="Times New Roman"/>
          <w:sz w:val="22"/>
          <w:szCs w:val="22"/>
          <w:lang w:val="ms-MY"/>
        </w:rPr>
      </w:pP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lang w:val="ms-MY"/>
        </w:rPr>
        <w:tab/>
        <w:t>Manakala data daripada ujian-</w:t>
      </w:r>
      <w:r w:rsidRPr="006A51BB">
        <w:rPr>
          <w:rFonts w:ascii="Times New Roman" w:hAnsi="Times New Roman"/>
          <w:i/>
          <w:iCs/>
          <w:sz w:val="22"/>
          <w:szCs w:val="22"/>
          <w:lang w:val="ms-MY"/>
        </w:rPr>
        <w:t>t</w:t>
      </w:r>
      <w:r w:rsidRPr="006A51BB">
        <w:rPr>
          <w:rFonts w:ascii="Times New Roman" w:hAnsi="Times New Roman"/>
          <w:sz w:val="22"/>
          <w:szCs w:val="22"/>
          <w:lang w:val="ms-MY"/>
        </w:rPr>
        <w:t xml:space="preserve"> sampel berpasangan iaitu pra dan </w:t>
      </w:r>
      <w:r w:rsidRPr="006A51BB">
        <w:rPr>
          <w:rFonts w:ascii="Times New Roman" w:hAnsi="Times New Roman"/>
          <w:iCs/>
          <w:sz w:val="22"/>
          <w:szCs w:val="22"/>
          <w:lang w:val="ms-MY"/>
        </w:rPr>
        <w:t>pascaujian</w:t>
      </w:r>
      <w:r w:rsidRPr="006A51BB">
        <w:rPr>
          <w:rFonts w:ascii="Times New Roman" w:hAnsi="Times New Roman"/>
          <w:sz w:val="22"/>
          <w:szCs w:val="22"/>
          <w:lang w:val="ms-MY"/>
        </w:rPr>
        <w:t xml:space="preserve"> bagi kumpulan eksperimen ditunjukkan seperti Jadual 6. </w:t>
      </w:r>
      <w:r w:rsidRPr="006A51BB">
        <w:rPr>
          <w:rFonts w:ascii="Times New Roman" w:hAnsi="Times New Roman"/>
          <w:sz w:val="22"/>
          <w:szCs w:val="22"/>
        </w:rPr>
        <w:t>Berdasarkan Jadual 6, ujian-</w:t>
      </w:r>
      <w:r w:rsidRPr="006A51BB">
        <w:rPr>
          <w:rFonts w:ascii="Times New Roman" w:hAnsi="Times New Roman"/>
          <w:i/>
          <w:iCs/>
          <w:sz w:val="22"/>
          <w:szCs w:val="22"/>
        </w:rPr>
        <w:t xml:space="preserve">t </w:t>
      </w:r>
      <w:r w:rsidRPr="006A51BB">
        <w:rPr>
          <w:rFonts w:ascii="Times New Roman" w:hAnsi="Times New Roman"/>
          <w:sz w:val="22"/>
          <w:szCs w:val="22"/>
        </w:rPr>
        <w:t xml:space="preserve">menunjukkan perbezaan min yang begitu signifikan di antara praujian dengan </w:t>
      </w:r>
      <w:r w:rsidRPr="006A51BB">
        <w:rPr>
          <w:rFonts w:ascii="Times New Roman" w:hAnsi="Times New Roman"/>
          <w:iCs/>
          <w:sz w:val="22"/>
          <w:szCs w:val="22"/>
        </w:rPr>
        <w:t>pascaujian</w:t>
      </w:r>
      <w:r w:rsidRPr="006A51BB">
        <w:rPr>
          <w:rFonts w:ascii="Times New Roman" w:hAnsi="Times New Roman"/>
          <w:sz w:val="22"/>
          <w:szCs w:val="22"/>
        </w:rPr>
        <w:t xml:space="preserve"> bagi kumpulan eksperimen dengan nilai </w:t>
      </w:r>
      <w:r w:rsidRPr="006A51BB">
        <w:rPr>
          <w:rFonts w:ascii="Times New Roman" w:hAnsi="Times New Roman"/>
          <w:i/>
          <w:iCs/>
          <w:sz w:val="22"/>
          <w:szCs w:val="22"/>
        </w:rPr>
        <w:t>t</w:t>
      </w:r>
      <w:r w:rsidRPr="006A51BB">
        <w:rPr>
          <w:rFonts w:ascii="Times New Roman" w:hAnsi="Times New Roman"/>
          <w:sz w:val="22"/>
          <w:szCs w:val="22"/>
        </w:rPr>
        <w:t xml:space="preserve"> = -15.392, P&lt; 0.05.Perbezaan yang signifikan ini membuktikan bahawa berlakunya peningkatan penguasaan aspek bahasa penulisan karangan argumentatif murid selepas diberikan rawatan menggunakan peta minda. Oleh itu, </w:t>
      </w:r>
      <w:r w:rsidRPr="006A51BB">
        <w:rPr>
          <w:rFonts w:ascii="Times New Roman" w:hAnsi="Times New Roman"/>
          <w:sz w:val="22"/>
          <w:szCs w:val="22"/>
          <w:lang w:val="ms-MY"/>
        </w:rPr>
        <w:t xml:space="preserve">Ho 3 iaitu </w:t>
      </w:r>
      <w:r w:rsidRPr="006A51BB">
        <w:rPr>
          <w:rFonts w:ascii="Times New Roman" w:hAnsi="Times New Roman"/>
          <w:sz w:val="22"/>
          <w:szCs w:val="22"/>
        </w:rPr>
        <w:t xml:space="preserve">tidak terdapat perbezaan yang signifikan </w:t>
      </w:r>
      <w:r w:rsidRPr="006A51BB">
        <w:rPr>
          <w:rFonts w:ascii="Times New Roman" w:hAnsi="Times New Roman"/>
          <w:sz w:val="22"/>
          <w:szCs w:val="22"/>
          <w:lang w:val="ms-MY"/>
        </w:rPr>
        <w:t xml:space="preserve">terhadap pencapaian bagi penguasaan aspek bahasa penulisan karangan argumentatif menggunakan peta minda dalam skor min </w:t>
      </w:r>
      <w:r w:rsidRPr="006A51BB">
        <w:rPr>
          <w:rFonts w:ascii="Times New Roman" w:hAnsi="Times New Roman"/>
          <w:iCs/>
          <w:sz w:val="22"/>
          <w:szCs w:val="22"/>
        </w:rPr>
        <w:t>pascaujian</w:t>
      </w:r>
      <w:r w:rsidRPr="006A51BB">
        <w:rPr>
          <w:rFonts w:ascii="Times New Roman" w:hAnsi="Times New Roman"/>
          <w:sz w:val="22"/>
          <w:szCs w:val="22"/>
          <w:lang w:val="ms-MY"/>
        </w:rPr>
        <w:t xml:space="preserve"> bagi kumpulan eksperimen adalah ditolak.</w:t>
      </w: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ab/>
        <w:t xml:space="preserve">Peningkatan penguasaan aspek bahasa penulisan karangan argumentatif ini selaras dengan dapatan kajian Munah Putih (2006) berkenaan strategi pembelajaran pemetaan semantik dalam </w:t>
      </w:r>
      <w:r w:rsidRPr="006A51BB">
        <w:rPr>
          <w:rFonts w:ascii="Times New Roman" w:hAnsi="Times New Roman"/>
          <w:sz w:val="22"/>
          <w:szCs w:val="22"/>
        </w:rPr>
        <w:lastRenderedPageBreak/>
        <w:t>kefahaman bacaan. Dapatan kajian beliau menunjukkan penggunaan strategi pemetaan semantik dapat meningkatkan pencapaian keseluruhan teks, termasuklah aspek bahasa.</w:t>
      </w:r>
    </w:p>
    <w:p w:rsidR="00C96C77" w:rsidRPr="006A51BB" w:rsidRDefault="00C96C77" w:rsidP="00C96C77">
      <w:pPr>
        <w:jc w:val="both"/>
        <w:rPr>
          <w:rFonts w:ascii="Times New Roman" w:hAnsi="Times New Roman"/>
          <w:sz w:val="22"/>
          <w:szCs w:val="22"/>
          <w:lang w:val="ms-MY"/>
        </w:rPr>
      </w:pPr>
    </w:p>
    <w:p w:rsidR="00C96C77" w:rsidRDefault="00C96C77" w:rsidP="00C96C77">
      <w:pPr>
        <w:jc w:val="center"/>
        <w:rPr>
          <w:rFonts w:ascii="Times New Roman" w:hAnsi="Times New Roman"/>
          <w:sz w:val="22"/>
          <w:szCs w:val="22"/>
          <w:lang w:val="ms-MY"/>
        </w:rPr>
      </w:pPr>
    </w:p>
    <w:p w:rsidR="00C96C77" w:rsidRDefault="00C96C77" w:rsidP="00C96C77">
      <w:pPr>
        <w:jc w:val="center"/>
        <w:rPr>
          <w:rFonts w:ascii="Times New Roman" w:hAnsi="Times New Roman"/>
          <w:sz w:val="22"/>
          <w:szCs w:val="22"/>
          <w:lang w:val="ms-MY"/>
        </w:rPr>
      </w:pPr>
    </w:p>
    <w:p w:rsidR="00C96C77" w:rsidRPr="006A51BB" w:rsidRDefault="00C96C77" w:rsidP="00C96C77">
      <w:pPr>
        <w:jc w:val="center"/>
        <w:rPr>
          <w:rFonts w:ascii="Times New Roman" w:hAnsi="Times New Roman"/>
          <w:sz w:val="22"/>
          <w:szCs w:val="22"/>
        </w:rPr>
      </w:pPr>
      <w:r w:rsidRPr="006A51BB">
        <w:rPr>
          <w:rFonts w:ascii="Times New Roman" w:hAnsi="Times New Roman"/>
          <w:sz w:val="22"/>
          <w:szCs w:val="22"/>
          <w:lang w:val="ms-MY"/>
        </w:rPr>
        <w:t xml:space="preserve">Jadual 6: </w:t>
      </w:r>
      <w:r w:rsidRPr="006A51BB">
        <w:rPr>
          <w:rFonts w:ascii="Times New Roman" w:hAnsi="Times New Roman"/>
          <w:sz w:val="22"/>
          <w:szCs w:val="22"/>
        </w:rPr>
        <w:t>Ujian-</w:t>
      </w:r>
      <w:r w:rsidRPr="006A51BB">
        <w:rPr>
          <w:rFonts w:ascii="Times New Roman" w:hAnsi="Times New Roman"/>
          <w:i/>
          <w:iCs/>
          <w:sz w:val="22"/>
          <w:szCs w:val="22"/>
        </w:rPr>
        <w:t xml:space="preserve">t </w:t>
      </w:r>
      <w:r w:rsidRPr="006A51BB">
        <w:rPr>
          <w:rFonts w:ascii="Times New Roman" w:hAnsi="Times New Roman"/>
          <w:sz w:val="22"/>
          <w:szCs w:val="22"/>
        </w:rPr>
        <w:t xml:space="preserve">sampel berpasangan pencapaian penguasaan aspek bahasa </w:t>
      </w:r>
    </w:p>
    <w:p w:rsidR="00C96C77" w:rsidRPr="006A51BB" w:rsidRDefault="00C96C77" w:rsidP="00C96C77">
      <w:pPr>
        <w:jc w:val="center"/>
        <w:rPr>
          <w:rFonts w:ascii="Times New Roman" w:hAnsi="Times New Roman"/>
          <w:sz w:val="22"/>
          <w:szCs w:val="22"/>
        </w:rPr>
      </w:pPr>
      <w:r w:rsidRPr="006A51BB">
        <w:rPr>
          <w:rFonts w:ascii="Times New Roman" w:hAnsi="Times New Roman"/>
          <w:sz w:val="22"/>
          <w:szCs w:val="22"/>
        </w:rPr>
        <w:t xml:space="preserve">dalam pra dan </w:t>
      </w:r>
      <w:r w:rsidRPr="006A51BB">
        <w:rPr>
          <w:rFonts w:ascii="Times New Roman" w:hAnsi="Times New Roman"/>
          <w:iCs/>
          <w:sz w:val="22"/>
          <w:szCs w:val="22"/>
        </w:rPr>
        <w:t>pascaujian</w:t>
      </w:r>
      <w:r w:rsidRPr="006A51BB">
        <w:rPr>
          <w:rFonts w:ascii="Times New Roman" w:hAnsi="Times New Roman"/>
          <w:sz w:val="22"/>
          <w:szCs w:val="22"/>
        </w:rPr>
        <w:t xml:space="preserve"> bagi kumpulan eksperimen</w:t>
      </w:r>
    </w:p>
    <w:p w:rsidR="00C96C77" w:rsidRPr="006A51BB" w:rsidRDefault="00C96C77" w:rsidP="00C96C77">
      <w:pPr>
        <w:jc w:val="both"/>
        <w:rPr>
          <w:rFonts w:ascii="Times New Roman" w:hAnsi="Times New Roman"/>
          <w:sz w:val="22"/>
          <w:szCs w:val="22"/>
        </w:rPr>
      </w:pPr>
    </w:p>
    <w:tbl>
      <w:tblPr>
        <w:tblW w:w="0" w:type="auto"/>
        <w:jc w:val="center"/>
        <w:tblInd w:w="-57" w:type="dxa"/>
        <w:tblLook w:val="01E0"/>
      </w:tblPr>
      <w:tblGrid>
        <w:gridCol w:w="1931"/>
        <w:gridCol w:w="899"/>
        <w:gridCol w:w="1765"/>
        <w:gridCol w:w="1559"/>
        <w:gridCol w:w="1031"/>
        <w:gridCol w:w="540"/>
        <w:gridCol w:w="749"/>
      </w:tblGrid>
      <w:tr w:rsidR="00C96C77" w:rsidRPr="006A51BB" w:rsidTr="00DA424A">
        <w:trPr>
          <w:jc w:val="center"/>
        </w:trPr>
        <w:tc>
          <w:tcPr>
            <w:tcW w:w="1931" w:type="dxa"/>
            <w:vMerge w:val="restart"/>
            <w:tcBorders>
              <w:top w:val="single" w:sz="4" w:space="0" w:color="auto"/>
            </w:tcBorders>
          </w:tcPr>
          <w:p w:rsidR="00C96C77" w:rsidRPr="006A51BB" w:rsidRDefault="00C96C77" w:rsidP="00DA424A">
            <w:pPr>
              <w:jc w:val="both"/>
              <w:rPr>
                <w:rFonts w:ascii="Times New Roman" w:hAnsi="Times New Roman"/>
                <w:sz w:val="22"/>
                <w:lang w:val="ms-MY"/>
              </w:rPr>
            </w:pPr>
          </w:p>
        </w:tc>
        <w:tc>
          <w:tcPr>
            <w:tcW w:w="4223" w:type="dxa"/>
            <w:gridSpan w:val="3"/>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lang w:val="ms-MY"/>
              </w:rPr>
              <w:t>Perbezaan Pasangan</w:t>
            </w:r>
          </w:p>
        </w:tc>
        <w:tc>
          <w:tcPr>
            <w:tcW w:w="1031" w:type="dxa"/>
            <w:vMerge w:val="restart"/>
            <w:tcBorders>
              <w:top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t</w:t>
            </w:r>
          </w:p>
        </w:tc>
        <w:tc>
          <w:tcPr>
            <w:tcW w:w="540" w:type="dxa"/>
            <w:vMerge w:val="restart"/>
            <w:tcBorders>
              <w:top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df</w:t>
            </w:r>
          </w:p>
        </w:tc>
        <w:tc>
          <w:tcPr>
            <w:tcW w:w="749" w:type="dxa"/>
            <w:vMerge w:val="restart"/>
            <w:tcBorders>
              <w:top w:val="single" w:sz="4" w:space="0" w:color="auto"/>
            </w:tcBorders>
          </w:tcPr>
          <w:p w:rsidR="00C96C77" w:rsidRPr="006A51BB" w:rsidRDefault="00C96C77" w:rsidP="00DA424A">
            <w:pPr>
              <w:jc w:val="center"/>
              <w:rPr>
                <w:rFonts w:ascii="Times New Roman" w:hAnsi="Times New Roman"/>
                <w:b/>
                <w:bCs/>
                <w:sz w:val="22"/>
              </w:rPr>
            </w:pPr>
            <w:r w:rsidRPr="006A51BB">
              <w:rPr>
                <w:rFonts w:ascii="Times New Roman" w:hAnsi="Times New Roman"/>
                <w:b/>
                <w:bCs/>
                <w:sz w:val="22"/>
                <w:szCs w:val="22"/>
              </w:rPr>
              <w:t>P</w:t>
            </w:r>
          </w:p>
        </w:tc>
      </w:tr>
      <w:tr w:rsidR="00C96C77" w:rsidRPr="006A51BB" w:rsidTr="00DA424A">
        <w:trPr>
          <w:jc w:val="center"/>
        </w:trPr>
        <w:tc>
          <w:tcPr>
            <w:tcW w:w="1931" w:type="dxa"/>
            <w:vMerge/>
            <w:tcBorders>
              <w:bottom w:val="single" w:sz="4" w:space="0" w:color="auto"/>
            </w:tcBorders>
          </w:tcPr>
          <w:p w:rsidR="00C96C77" w:rsidRPr="006A51BB" w:rsidRDefault="00C96C77" w:rsidP="00DA424A">
            <w:pPr>
              <w:jc w:val="both"/>
              <w:rPr>
                <w:rFonts w:ascii="Times New Roman" w:hAnsi="Times New Roman"/>
                <w:sz w:val="22"/>
                <w:lang w:val="ms-MY"/>
              </w:rPr>
            </w:pPr>
          </w:p>
        </w:tc>
        <w:tc>
          <w:tcPr>
            <w:tcW w:w="899" w:type="dxa"/>
            <w:tcBorders>
              <w:top w:val="single" w:sz="4" w:space="0" w:color="auto"/>
              <w:bottom w:val="single" w:sz="4" w:space="0" w:color="auto"/>
            </w:tcBorders>
          </w:tcPr>
          <w:p w:rsidR="00C96C77" w:rsidRPr="006A51BB" w:rsidRDefault="00C96C77" w:rsidP="00DA424A">
            <w:pPr>
              <w:jc w:val="both"/>
              <w:rPr>
                <w:rFonts w:ascii="Times New Roman" w:hAnsi="Times New Roman"/>
                <w:b/>
                <w:bCs/>
                <w:sz w:val="22"/>
                <w:lang w:val="ms-MY"/>
              </w:rPr>
            </w:pPr>
            <w:r w:rsidRPr="006A51BB">
              <w:rPr>
                <w:rFonts w:ascii="Times New Roman" w:hAnsi="Times New Roman"/>
                <w:b/>
                <w:bCs/>
                <w:sz w:val="22"/>
                <w:szCs w:val="22"/>
                <w:lang w:val="ms-MY"/>
              </w:rPr>
              <w:t>Min</w:t>
            </w:r>
          </w:p>
        </w:tc>
        <w:tc>
          <w:tcPr>
            <w:tcW w:w="1765" w:type="dxa"/>
            <w:tcBorders>
              <w:top w:val="single" w:sz="4" w:space="0" w:color="auto"/>
              <w:bottom w:val="single" w:sz="4" w:space="0" w:color="auto"/>
            </w:tcBorders>
          </w:tcPr>
          <w:p w:rsidR="00C96C77" w:rsidRPr="006A51BB" w:rsidRDefault="00C96C77" w:rsidP="00DA424A">
            <w:pPr>
              <w:jc w:val="both"/>
              <w:rPr>
                <w:rFonts w:ascii="Times New Roman" w:hAnsi="Times New Roman"/>
                <w:b/>
                <w:bCs/>
                <w:sz w:val="22"/>
                <w:lang w:val="ms-MY"/>
              </w:rPr>
            </w:pPr>
            <w:r w:rsidRPr="006A51BB">
              <w:rPr>
                <w:rFonts w:ascii="Times New Roman" w:hAnsi="Times New Roman"/>
                <w:b/>
                <w:bCs/>
                <w:sz w:val="22"/>
                <w:szCs w:val="22"/>
                <w:lang w:val="ms-MY"/>
              </w:rPr>
              <w:t>Sisihan Piawai</w:t>
            </w:r>
          </w:p>
        </w:tc>
        <w:tc>
          <w:tcPr>
            <w:tcW w:w="1559" w:type="dxa"/>
            <w:tcBorders>
              <w:top w:val="single" w:sz="4" w:space="0" w:color="auto"/>
              <w:bottom w:val="single" w:sz="4" w:space="0" w:color="auto"/>
            </w:tcBorders>
          </w:tcPr>
          <w:p w:rsidR="00C96C77" w:rsidRPr="006A51BB" w:rsidRDefault="00C96C77" w:rsidP="00DA424A">
            <w:pPr>
              <w:jc w:val="both"/>
              <w:rPr>
                <w:rFonts w:ascii="Times New Roman" w:hAnsi="Times New Roman"/>
                <w:b/>
                <w:bCs/>
                <w:sz w:val="22"/>
                <w:lang w:val="ms-MY"/>
              </w:rPr>
            </w:pPr>
            <w:r w:rsidRPr="006A51BB">
              <w:rPr>
                <w:rFonts w:ascii="Times New Roman" w:hAnsi="Times New Roman"/>
                <w:b/>
                <w:bCs/>
                <w:sz w:val="22"/>
                <w:szCs w:val="22"/>
                <w:lang w:val="ms-MY"/>
              </w:rPr>
              <w:t>Ralat Piawai</w:t>
            </w:r>
          </w:p>
        </w:tc>
        <w:tc>
          <w:tcPr>
            <w:tcW w:w="1031" w:type="dxa"/>
            <w:vMerge/>
            <w:tcBorders>
              <w:bottom w:val="single" w:sz="4" w:space="0" w:color="auto"/>
            </w:tcBorders>
          </w:tcPr>
          <w:p w:rsidR="00C96C77" w:rsidRPr="006A51BB" w:rsidRDefault="00C96C77" w:rsidP="00DA424A">
            <w:pPr>
              <w:jc w:val="both"/>
              <w:rPr>
                <w:rFonts w:ascii="Times New Roman" w:hAnsi="Times New Roman"/>
                <w:sz w:val="22"/>
                <w:lang w:val="ms-MY"/>
              </w:rPr>
            </w:pPr>
          </w:p>
        </w:tc>
        <w:tc>
          <w:tcPr>
            <w:tcW w:w="540" w:type="dxa"/>
            <w:vMerge/>
            <w:tcBorders>
              <w:bottom w:val="single" w:sz="4" w:space="0" w:color="auto"/>
            </w:tcBorders>
          </w:tcPr>
          <w:p w:rsidR="00C96C77" w:rsidRPr="006A51BB" w:rsidRDefault="00C96C77" w:rsidP="00DA424A">
            <w:pPr>
              <w:jc w:val="both"/>
              <w:rPr>
                <w:rFonts w:ascii="Times New Roman" w:hAnsi="Times New Roman"/>
                <w:sz w:val="22"/>
                <w:lang w:val="ms-MY"/>
              </w:rPr>
            </w:pPr>
          </w:p>
        </w:tc>
        <w:tc>
          <w:tcPr>
            <w:tcW w:w="749" w:type="dxa"/>
            <w:vMerge/>
            <w:tcBorders>
              <w:bottom w:val="single" w:sz="4" w:space="0" w:color="auto"/>
            </w:tcBorders>
          </w:tcPr>
          <w:p w:rsidR="00C96C77" w:rsidRPr="006A51BB" w:rsidRDefault="00C96C77" w:rsidP="00DA424A">
            <w:pPr>
              <w:jc w:val="both"/>
              <w:rPr>
                <w:rFonts w:ascii="Times New Roman" w:hAnsi="Times New Roman"/>
                <w:sz w:val="22"/>
                <w:lang w:val="ms-MY"/>
              </w:rPr>
            </w:pPr>
          </w:p>
        </w:tc>
      </w:tr>
      <w:tr w:rsidR="00C96C77" w:rsidRPr="006A51BB" w:rsidTr="00DA424A">
        <w:trPr>
          <w:jc w:val="center"/>
        </w:trPr>
        <w:tc>
          <w:tcPr>
            <w:tcW w:w="1931" w:type="dxa"/>
            <w:tcBorders>
              <w:top w:val="single" w:sz="4" w:space="0" w:color="auto"/>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Pra -Pasca ujian</w:t>
            </w:r>
          </w:p>
        </w:tc>
        <w:tc>
          <w:tcPr>
            <w:tcW w:w="899" w:type="dxa"/>
            <w:tcBorders>
              <w:top w:val="single" w:sz="4" w:space="0" w:color="auto"/>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-4.818</w:t>
            </w:r>
          </w:p>
        </w:tc>
        <w:tc>
          <w:tcPr>
            <w:tcW w:w="1765" w:type="dxa"/>
            <w:tcBorders>
              <w:top w:val="single" w:sz="4" w:space="0" w:color="auto"/>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1.468</w:t>
            </w:r>
          </w:p>
        </w:tc>
        <w:tc>
          <w:tcPr>
            <w:tcW w:w="1559" w:type="dxa"/>
            <w:tcBorders>
              <w:top w:val="single" w:sz="4" w:space="0" w:color="auto"/>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0.313</w:t>
            </w:r>
          </w:p>
        </w:tc>
        <w:tc>
          <w:tcPr>
            <w:tcW w:w="1031" w:type="dxa"/>
            <w:tcBorders>
              <w:top w:val="single" w:sz="4" w:space="0" w:color="auto"/>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-15.392</w:t>
            </w:r>
          </w:p>
        </w:tc>
        <w:tc>
          <w:tcPr>
            <w:tcW w:w="540" w:type="dxa"/>
            <w:tcBorders>
              <w:top w:val="single" w:sz="4" w:space="0" w:color="auto"/>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lang w:val="ms-MY"/>
              </w:rPr>
              <w:t>21</w:t>
            </w:r>
          </w:p>
        </w:tc>
        <w:tc>
          <w:tcPr>
            <w:tcW w:w="749" w:type="dxa"/>
            <w:tcBorders>
              <w:top w:val="single" w:sz="4" w:space="0" w:color="auto"/>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0.000</w:t>
            </w:r>
          </w:p>
        </w:tc>
      </w:tr>
    </w:tbl>
    <w:p w:rsidR="00C96C77" w:rsidRPr="006A51BB" w:rsidRDefault="00C96C77" w:rsidP="00C96C77">
      <w:pPr>
        <w:jc w:val="both"/>
        <w:rPr>
          <w:rFonts w:ascii="Times New Roman" w:hAnsi="Times New Roman"/>
          <w:sz w:val="22"/>
          <w:szCs w:val="22"/>
        </w:rPr>
      </w:pPr>
    </w:p>
    <w:p w:rsidR="00C96C77" w:rsidRPr="006A51BB" w:rsidRDefault="00C96C77" w:rsidP="00C96C77">
      <w:pPr>
        <w:ind w:left="720" w:hanging="720"/>
        <w:jc w:val="both"/>
        <w:rPr>
          <w:rFonts w:ascii="Times New Roman" w:hAnsi="Times New Roman"/>
          <w:sz w:val="22"/>
          <w:szCs w:val="22"/>
          <w:lang w:val="ms-MY"/>
        </w:rPr>
      </w:pPr>
      <w:r w:rsidRPr="006A51BB">
        <w:rPr>
          <w:rFonts w:ascii="Times New Roman" w:hAnsi="Times New Roman"/>
          <w:sz w:val="22"/>
          <w:szCs w:val="22"/>
          <w:lang w:val="ms-MY"/>
        </w:rPr>
        <w:t>Ho 4:</w:t>
      </w:r>
      <w:r w:rsidRPr="006A51BB">
        <w:rPr>
          <w:rFonts w:ascii="Times New Roman" w:hAnsi="Times New Roman"/>
          <w:sz w:val="22"/>
          <w:szCs w:val="22"/>
          <w:lang w:val="ms-MY"/>
        </w:rPr>
        <w:tab/>
      </w:r>
      <w:r w:rsidRPr="006A51BB">
        <w:rPr>
          <w:rFonts w:ascii="Times New Roman" w:hAnsi="Times New Roman"/>
          <w:sz w:val="22"/>
          <w:szCs w:val="22"/>
        </w:rPr>
        <w:t xml:space="preserve">Tidak terdapat perbezaan yang signifikan </w:t>
      </w:r>
      <w:r w:rsidRPr="006A51BB">
        <w:rPr>
          <w:rFonts w:ascii="Times New Roman" w:hAnsi="Times New Roman"/>
          <w:sz w:val="22"/>
          <w:szCs w:val="22"/>
          <w:lang w:val="ms-MY"/>
        </w:rPr>
        <w:t xml:space="preserve">terhadap pencapaian bagi penguasaan aspek teknik penulisan karangan argumentatif menggunakan peta minda dalam skor min pra dan </w:t>
      </w:r>
      <w:r w:rsidRPr="006A51BB">
        <w:rPr>
          <w:rFonts w:ascii="Times New Roman" w:hAnsi="Times New Roman"/>
          <w:iCs/>
          <w:sz w:val="22"/>
          <w:szCs w:val="22"/>
        </w:rPr>
        <w:t>pascaujian</w:t>
      </w:r>
      <w:r w:rsidRPr="006A51BB">
        <w:rPr>
          <w:rFonts w:ascii="Times New Roman" w:hAnsi="Times New Roman"/>
          <w:sz w:val="22"/>
          <w:szCs w:val="22"/>
          <w:lang w:val="ms-MY"/>
        </w:rPr>
        <w:t xml:space="preserve"> kumpulan eksperimen.</w:t>
      </w:r>
    </w:p>
    <w:p w:rsidR="00C96C77" w:rsidRPr="006A51BB" w:rsidRDefault="00C96C77" w:rsidP="00C96C77">
      <w:pPr>
        <w:jc w:val="both"/>
        <w:rPr>
          <w:rFonts w:ascii="Times New Roman" w:hAnsi="Times New Roman"/>
          <w:sz w:val="22"/>
          <w:szCs w:val="22"/>
          <w:lang w:val="ms-MY"/>
        </w:rPr>
      </w:pP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Selain penguasaan aspek isi dan bahasa, kajian ini juga meneliti sama ada terdapat perbezaan penguasaan aspek teknik karangan menggunakan peta minda. Min pencapaian sampel dinyatakan seperti Jadual 7.</w:t>
      </w:r>
      <w:r w:rsidRPr="006A51BB">
        <w:rPr>
          <w:rFonts w:ascii="Times New Roman" w:hAnsi="Times New Roman"/>
          <w:sz w:val="22"/>
          <w:szCs w:val="22"/>
          <w:lang w:val="ms-MY"/>
        </w:rPr>
        <w:t xml:space="preserve"> Jadual 7 menunjukkan </w:t>
      </w:r>
      <w:r w:rsidRPr="006A51BB">
        <w:rPr>
          <w:rFonts w:ascii="Times New Roman" w:hAnsi="Times New Roman"/>
          <w:sz w:val="22"/>
          <w:szCs w:val="22"/>
        </w:rPr>
        <w:t xml:space="preserve">min pencapaian penguasaan aspek teknik praujian ialah 9.55 dengan sisihan piawai 1.371 dan min pencapaian aspek teknik </w:t>
      </w:r>
      <w:r w:rsidRPr="006A51BB">
        <w:rPr>
          <w:rFonts w:ascii="Times New Roman" w:hAnsi="Times New Roman"/>
          <w:iCs/>
          <w:sz w:val="22"/>
          <w:szCs w:val="22"/>
        </w:rPr>
        <w:t>pascaujian</w:t>
      </w:r>
      <w:r w:rsidRPr="006A51BB">
        <w:rPr>
          <w:rFonts w:ascii="Times New Roman" w:hAnsi="Times New Roman"/>
          <w:sz w:val="22"/>
          <w:szCs w:val="22"/>
        </w:rPr>
        <w:t xml:space="preserve"> ialah 12.18 dengan sisihan piawai 1.140. </w:t>
      </w:r>
    </w:p>
    <w:p w:rsidR="00C96C77" w:rsidRPr="006A51BB" w:rsidRDefault="00C96C77" w:rsidP="00C96C77">
      <w:pPr>
        <w:jc w:val="both"/>
        <w:rPr>
          <w:rFonts w:ascii="Times New Roman" w:hAnsi="Times New Roman"/>
          <w:sz w:val="22"/>
          <w:szCs w:val="22"/>
          <w:lang w:val="ms-MY"/>
        </w:rPr>
      </w:pPr>
    </w:p>
    <w:p w:rsidR="00C96C77" w:rsidRPr="006A51BB" w:rsidRDefault="00C96C77" w:rsidP="00C96C77">
      <w:pPr>
        <w:jc w:val="center"/>
        <w:rPr>
          <w:rFonts w:ascii="Times New Roman" w:hAnsi="Times New Roman"/>
          <w:sz w:val="22"/>
          <w:szCs w:val="22"/>
        </w:rPr>
      </w:pPr>
      <w:r w:rsidRPr="006A51BB">
        <w:rPr>
          <w:rFonts w:ascii="Times New Roman" w:hAnsi="Times New Roman"/>
          <w:sz w:val="22"/>
          <w:szCs w:val="22"/>
          <w:lang w:val="ms-MY"/>
        </w:rPr>
        <w:t xml:space="preserve">Jadual 7: </w:t>
      </w:r>
      <w:r w:rsidRPr="006A51BB">
        <w:rPr>
          <w:rFonts w:ascii="Times New Roman" w:hAnsi="Times New Roman"/>
          <w:sz w:val="22"/>
          <w:szCs w:val="22"/>
        </w:rPr>
        <w:t xml:space="preserve">Min pencapaian bagi penguasaan aspek teknik karangan </w:t>
      </w:r>
    </w:p>
    <w:p w:rsidR="00C96C77" w:rsidRPr="006A51BB" w:rsidRDefault="00C96C77" w:rsidP="00C96C77">
      <w:pPr>
        <w:jc w:val="center"/>
        <w:rPr>
          <w:rFonts w:ascii="Times New Roman" w:hAnsi="Times New Roman"/>
          <w:sz w:val="22"/>
          <w:szCs w:val="22"/>
        </w:rPr>
      </w:pPr>
      <w:r w:rsidRPr="006A51BB">
        <w:rPr>
          <w:rFonts w:ascii="Times New Roman" w:hAnsi="Times New Roman"/>
          <w:sz w:val="22"/>
          <w:szCs w:val="22"/>
        </w:rPr>
        <w:t>argumentatif kumpulan eksperimen</w:t>
      </w:r>
    </w:p>
    <w:p w:rsidR="00C96C77" w:rsidRPr="006A51BB" w:rsidRDefault="00C96C77" w:rsidP="00C96C77">
      <w:pPr>
        <w:jc w:val="center"/>
        <w:rPr>
          <w:rFonts w:ascii="Times New Roman" w:hAnsi="Times New Roman"/>
          <w:sz w:val="16"/>
          <w:szCs w:val="16"/>
        </w:rPr>
      </w:pPr>
    </w:p>
    <w:tbl>
      <w:tblPr>
        <w:tblW w:w="0" w:type="auto"/>
        <w:jc w:val="center"/>
        <w:tblInd w:w="-83" w:type="dxa"/>
        <w:tblLook w:val="01E0"/>
      </w:tblPr>
      <w:tblGrid>
        <w:gridCol w:w="1451"/>
        <w:gridCol w:w="1620"/>
        <w:gridCol w:w="1800"/>
        <w:gridCol w:w="2160"/>
      </w:tblGrid>
      <w:tr w:rsidR="00C96C77" w:rsidRPr="006A51BB" w:rsidTr="00DA424A">
        <w:trPr>
          <w:jc w:val="center"/>
        </w:trPr>
        <w:tc>
          <w:tcPr>
            <w:tcW w:w="1451"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Ujian</w:t>
            </w:r>
          </w:p>
        </w:tc>
        <w:tc>
          <w:tcPr>
            <w:tcW w:w="1620"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N</w:t>
            </w:r>
          </w:p>
        </w:tc>
        <w:tc>
          <w:tcPr>
            <w:tcW w:w="1800"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Min</w:t>
            </w:r>
          </w:p>
        </w:tc>
        <w:tc>
          <w:tcPr>
            <w:tcW w:w="2160"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Sisihan Piawai</w:t>
            </w:r>
          </w:p>
        </w:tc>
      </w:tr>
      <w:tr w:rsidR="00C96C77" w:rsidRPr="006A51BB" w:rsidTr="00DA424A">
        <w:trPr>
          <w:jc w:val="center"/>
        </w:trPr>
        <w:tc>
          <w:tcPr>
            <w:tcW w:w="1451" w:type="dxa"/>
            <w:tcBorders>
              <w:top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Praujian</w:t>
            </w:r>
          </w:p>
        </w:tc>
        <w:tc>
          <w:tcPr>
            <w:tcW w:w="1620"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lang w:val="ms-MY"/>
              </w:rPr>
              <w:t>22</w:t>
            </w:r>
          </w:p>
        </w:tc>
        <w:tc>
          <w:tcPr>
            <w:tcW w:w="1800"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9.55</w:t>
            </w:r>
          </w:p>
        </w:tc>
        <w:tc>
          <w:tcPr>
            <w:tcW w:w="2160"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1.371</w:t>
            </w:r>
          </w:p>
        </w:tc>
      </w:tr>
      <w:tr w:rsidR="00C96C77" w:rsidRPr="006A51BB" w:rsidTr="00DA424A">
        <w:trPr>
          <w:jc w:val="center"/>
        </w:trPr>
        <w:tc>
          <w:tcPr>
            <w:tcW w:w="1451" w:type="dxa"/>
            <w:tcBorders>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iCs/>
                <w:sz w:val="22"/>
                <w:szCs w:val="22"/>
              </w:rPr>
              <w:t>Pascaujian</w:t>
            </w:r>
          </w:p>
        </w:tc>
        <w:tc>
          <w:tcPr>
            <w:tcW w:w="1620"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lang w:val="ms-MY"/>
              </w:rPr>
              <w:t>22</w:t>
            </w:r>
          </w:p>
        </w:tc>
        <w:tc>
          <w:tcPr>
            <w:tcW w:w="1800"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12.18</w:t>
            </w:r>
          </w:p>
        </w:tc>
        <w:tc>
          <w:tcPr>
            <w:tcW w:w="2160"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1.140</w:t>
            </w:r>
          </w:p>
        </w:tc>
      </w:tr>
    </w:tbl>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lang w:val="ms-MY"/>
        </w:rPr>
        <w:tab/>
      </w:r>
    </w:p>
    <w:p w:rsidR="00C96C77" w:rsidRPr="006A51BB" w:rsidRDefault="00C96C77" w:rsidP="00C96C77">
      <w:pPr>
        <w:ind w:firstLine="720"/>
        <w:jc w:val="both"/>
        <w:rPr>
          <w:rFonts w:ascii="Times New Roman" w:hAnsi="Times New Roman"/>
          <w:sz w:val="22"/>
          <w:szCs w:val="22"/>
          <w:lang w:val="ms-MY"/>
        </w:rPr>
      </w:pPr>
      <w:r w:rsidRPr="006A51BB">
        <w:rPr>
          <w:rFonts w:ascii="Times New Roman" w:hAnsi="Times New Roman"/>
          <w:sz w:val="22"/>
          <w:szCs w:val="22"/>
        </w:rPr>
        <w:t>Perbezaan bagi kedua-dua ujian ini adalah -2.638, seperti yang ditunjukkan dalam Jadual 8. Berdasarkan Jadual 8, ujian-</w:t>
      </w:r>
      <w:r w:rsidRPr="006A51BB">
        <w:rPr>
          <w:rFonts w:ascii="Times New Roman" w:hAnsi="Times New Roman"/>
          <w:i/>
          <w:iCs/>
          <w:sz w:val="22"/>
          <w:szCs w:val="22"/>
        </w:rPr>
        <w:t xml:space="preserve">t </w:t>
      </w:r>
      <w:r w:rsidRPr="006A51BB">
        <w:rPr>
          <w:rFonts w:ascii="Times New Roman" w:hAnsi="Times New Roman"/>
          <w:sz w:val="22"/>
          <w:szCs w:val="22"/>
        </w:rPr>
        <w:t xml:space="preserve">menunjukkan perbezaan min yang begitu signifikan di antara praujian dengan </w:t>
      </w:r>
      <w:r w:rsidRPr="006A51BB">
        <w:rPr>
          <w:rFonts w:ascii="Times New Roman" w:hAnsi="Times New Roman"/>
          <w:iCs/>
          <w:sz w:val="22"/>
          <w:szCs w:val="22"/>
        </w:rPr>
        <w:t>pascaujian</w:t>
      </w:r>
      <w:r w:rsidRPr="006A51BB">
        <w:rPr>
          <w:rFonts w:ascii="Times New Roman" w:hAnsi="Times New Roman"/>
          <w:sz w:val="22"/>
          <w:szCs w:val="22"/>
        </w:rPr>
        <w:t xml:space="preserve"> bagi kumpulan eksperimen dengan nilai </w:t>
      </w:r>
      <w:r w:rsidRPr="006A51BB">
        <w:rPr>
          <w:rFonts w:ascii="Times New Roman" w:hAnsi="Times New Roman"/>
          <w:i/>
          <w:iCs/>
          <w:sz w:val="22"/>
          <w:szCs w:val="22"/>
        </w:rPr>
        <w:t>t</w:t>
      </w:r>
      <w:r w:rsidRPr="006A51BB">
        <w:rPr>
          <w:rFonts w:ascii="Times New Roman" w:hAnsi="Times New Roman"/>
          <w:sz w:val="22"/>
          <w:szCs w:val="22"/>
        </w:rPr>
        <w:t xml:space="preserve"> = -8.258,   P&lt; 0.05. Perbezaan yang signifikan ini membuktikan bahawa berlakunya peningkatan penguasaan aspek teknik penulisan karangan argumentatif murid selepas diberikan rawatan menggunakan peta minda. Oleh itu, </w:t>
      </w:r>
      <w:r w:rsidRPr="006A51BB">
        <w:rPr>
          <w:rFonts w:ascii="Times New Roman" w:hAnsi="Times New Roman"/>
          <w:sz w:val="22"/>
          <w:szCs w:val="22"/>
          <w:lang w:val="ms-MY"/>
        </w:rPr>
        <w:t xml:space="preserve">Ho 4, iaitu </w:t>
      </w:r>
      <w:r w:rsidRPr="006A51BB">
        <w:rPr>
          <w:rFonts w:ascii="Times New Roman" w:hAnsi="Times New Roman"/>
          <w:sz w:val="22"/>
          <w:szCs w:val="22"/>
        </w:rPr>
        <w:t xml:space="preserve">tidak terdapat perbezaan yang signifikan </w:t>
      </w:r>
      <w:r w:rsidRPr="006A51BB">
        <w:rPr>
          <w:rFonts w:ascii="Times New Roman" w:hAnsi="Times New Roman"/>
          <w:sz w:val="22"/>
          <w:szCs w:val="22"/>
          <w:lang w:val="ms-MY"/>
        </w:rPr>
        <w:t xml:space="preserve">terhadap pencapaian bagi penguasaan aspek teknik penulisan karangan argumentatif menggunakan peta minda dalam skor min </w:t>
      </w:r>
      <w:r w:rsidRPr="006A51BB">
        <w:rPr>
          <w:rFonts w:ascii="Times New Roman" w:hAnsi="Times New Roman"/>
          <w:iCs/>
          <w:sz w:val="22"/>
          <w:szCs w:val="22"/>
        </w:rPr>
        <w:t>pascaujian</w:t>
      </w:r>
      <w:r w:rsidRPr="006A51BB">
        <w:rPr>
          <w:rFonts w:ascii="Times New Roman" w:hAnsi="Times New Roman"/>
          <w:sz w:val="22"/>
          <w:szCs w:val="22"/>
          <w:lang w:val="ms-MY"/>
        </w:rPr>
        <w:t xml:space="preserve"> kumpulan eksperimen adalah ditolak.</w:t>
      </w: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ab/>
        <w:t>Keberkesanan penggunaan peta minda dalam meningkatkan aspek teknik penulisan karangan selaras dengan kajian Chan (2004) yang mendapati peta minda membantu murid membuat perancangan terhadap penulisan karangan, termasuklah juga dapat membantu murid membuat perenggan dengan baik.</w:t>
      </w:r>
    </w:p>
    <w:p w:rsidR="00C96C77" w:rsidRPr="006A51BB" w:rsidRDefault="00C96C77" w:rsidP="00C96C77">
      <w:pPr>
        <w:jc w:val="center"/>
        <w:rPr>
          <w:rFonts w:ascii="Times New Roman" w:hAnsi="Times New Roman"/>
          <w:sz w:val="22"/>
          <w:szCs w:val="22"/>
          <w:lang w:val="ms-MY"/>
        </w:rPr>
      </w:pPr>
    </w:p>
    <w:p w:rsidR="00C96C77" w:rsidRPr="006A51BB" w:rsidRDefault="00C96C77" w:rsidP="00C96C77">
      <w:pPr>
        <w:jc w:val="center"/>
        <w:rPr>
          <w:rFonts w:ascii="Times New Roman" w:hAnsi="Times New Roman"/>
          <w:sz w:val="22"/>
          <w:szCs w:val="22"/>
        </w:rPr>
      </w:pPr>
      <w:r w:rsidRPr="006A51BB">
        <w:rPr>
          <w:rFonts w:ascii="Times New Roman" w:hAnsi="Times New Roman"/>
          <w:sz w:val="22"/>
          <w:szCs w:val="22"/>
          <w:lang w:val="ms-MY"/>
        </w:rPr>
        <w:t xml:space="preserve">Jadual 8: </w:t>
      </w:r>
      <w:r w:rsidRPr="006A51BB">
        <w:rPr>
          <w:rFonts w:ascii="Times New Roman" w:hAnsi="Times New Roman"/>
          <w:sz w:val="22"/>
          <w:szCs w:val="22"/>
        </w:rPr>
        <w:t>Ujian-</w:t>
      </w:r>
      <w:r w:rsidRPr="006A51BB">
        <w:rPr>
          <w:rFonts w:ascii="Times New Roman" w:hAnsi="Times New Roman"/>
          <w:i/>
          <w:iCs/>
          <w:sz w:val="22"/>
          <w:szCs w:val="22"/>
        </w:rPr>
        <w:t xml:space="preserve">t </w:t>
      </w:r>
      <w:r w:rsidRPr="006A51BB">
        <w:rPr>
          <w:rFonts w:ascii="Times New Roman" w:hAnsi="Times New Roman"/>
          <w:sz w:val="22"/>
          <w:szCs w:val="22"/>
        </w:rPr>
        <w:t xml:space="preserve">sampel berpasangan pencapaian bagi penguasaan aspek </w:t>
      </w:r>
    </w:p>
    <w:p w:rsidR="00C96C77" w:rsidRPr="006A51BB" w:rsidRDefault="00C96C77" w:rsidP="00C96C77">
      <w:pPr>
        <w:jc w:val="center"/>
        <w:rPr>
          <w:rFonts w:ascii="Times New Roman" w:hAnsi="Times New Roman"/>
          <w:sz w:val="22"/>
          <w:szCs w:val="22"/>
        </w:rPr>
      </w:pPr>
      <w:r w:rsidRPr="006A51BB">
        <w:rPr>
          <w:rFonts w:ascii="Times New Roman" w:hAnsi="Times New Roman"/>
          <w:sz w:val="22"/>
          <w:szCs w:val="22"/>
        </w:rPr>
        <w:t xml:space="preserve">teknik pra dan </w:t>
      </w:r>
      <w:r w:rsidRPr="006A51BB">
        <w:rPr>
          <w:rFonts w:ascii="Times New Roman" w:hAnsi="Times New Roman"/>
          <w:iCs/>
          <w:sz w:val="22"/>
          <w:szCs w:val="22"/>
        </w:rPr>
        <w:t>pascaujian</w:t>
      </w:r>
      <w:r w:rsidRPr="006A51BB">
        <w:rPr>
          <w:rFonts w:ascii="Times New Roman" w:hAnsi="Times New Roman"/>
          <w:sz w:val="22"/>
          <w:szCs w:val="22"/>
        </w:rPr>
        <w:t xml:space="preserve"> bagi kumpulan eksperimen</w:t>
      </w:r>
    </w:p>
    <w:p w:rsidR="00C96C77" w:rsidRPr="006A51BB" w:rsidRDefault="00C96C77" w:rsidP="00C96C77">
      <w:pPr>
        <w:jc w:val="both"/>
        <w:rPr>
          <w:rFonts w:ascii="Times New Roman" w:hAnsi="Times New Roman"/>
          <w:sz w:val="16"/>
          <w:szCs w:val="16"/>
        </w:rPr>
      </w:pPr>
    </w:p>
    <w:tbl>
      <w:tblPr>
        <w:tblW w:w="8280" w:type="dxa"/>
        <w:tblInd w:w="551" w:type="dxa"/>
        <w:tblLayout w:type="fixed"/>
        <w:tblLook w:val="01E0"/>
      </w:tblPr>
      <w:tblGrid>
        <w:gridCol w:w="1800"/>
        <w:gridCol w:w="865"/>
        <w:gridCol w:w="1730"/>
        <w:gridCol w:w="1559"/>
        <w:gridCol w:w="850"/>
        <w:gridCol w:w="709"/>
        <w:gridCol w:w="767"/>
      </w:tblGrid>
      <w:tr w:rsidR="00C96C77" w:rsidRPr="006A51BB" w:rsidTr="00DA424A">
        <w:tc>
          <w:tcPr>
            <w:tcW w:w="1800" w:type="dxa"/>
            <w:vMerge w:val="restart"/>
            <w:tcBorders>
              <w:top w:val="single" w:sz="4" w:space="0" w:color="auto"/>
            </w:tcBorders>
          </w:tcPr>
          <w:p w:rsidR="00C96C77" w:rsidRPr="006A51BB" w:rsidRDefault="00C96C77" w:rsidP="00DA424A">
            <w:pPr>
              <w:jc w:val="both"/>
              <w:rPr>
                <w:rFonts w:ascii="Times New Roman" w:hAnsi="Times New Roman"/>
                <w:sz w:val="22"/>
                <w:lang w:val="ms-MY"/>
              </w:rPr>
            </w:pPr>
          </w:p>
        </w:tc>
        <w:tc>
          <w:tcPr>
            <w:tcW w:w="4154" w:type="dxa"/>
            <w:gridSpan w:val="3"/>
            <w:tcBorders>
              <w:top w:val="single" w:sz="4" w:space="0" w:color="auto"/>
              <w:bottom w:val="single" w:sz="4" w:space="0" w:color="auto"/>
            </w:tcBorders>
          </w:tcPr>
          <w:p w:rsidR="00C96C77" w:rsidRPr="006A51BB" w:rsidRDefault="00C96C77" w:rsidP="00DA424A">
            <w:pPr>
              <w:tabs>
                <w:tab w:val="left" w:pos="2250"/>
              </w:tabs>
              <w:jc w:val="center"/>
              <w:rPr>
                <w:rFonts w:ascii="Times New Roman" w:hAnsi="Times New Roman"/>
                <w:b/>
                <w:bCs/>
                <w:sz w:val="22"/>
                <w:lang w:val="ms-MY"/>
              </w:rPr>
            </w:pPr>
            <w:r w:rsidRPr="006A51BB">
              <w:rPr>
                <w:rFonts w:ascii="Times New Roman" w:hAnsi="Times New Roman"/>
                <w:b/>
                <w:bCs/>
                <w:sz w:val="22"/>
                <w:szCs w:val="22"/>
                <w:lang w:val="ms-MY"/>
              </w:rPr>
              <w:t>Perbezaan Pasangan</w:t>
            </w:r>
          </w:p>
        </w:tc>
        <w:tc>
          <w:tcPr>
            <w:tcW w:w="850" w:type="dxa"/>
            <w:vMerge w:val="restart"/>
            <w:tcBorders>
              <w:top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t</w:t>
            </w:r>
          </w:p>
        </w:tc>
        <w:tc>
          <w:tcPr>
            <w:tcW w:w="709" w:type="dxa"/>
            <w:vMerge w:val="restart"/>
            <w:tcBorders>
              <w:top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df</w:t>
            </w:r>
          </w:p>
        </w:tc>
        <w:tc>
          <w:tcPr>
            <w:tcW w:w="767" w:type="dxa"/>
            <w:vMerge w:val="restart"/>
            <w:tcBorders>
              <w:top w:val="single" w:sz="4" w:space="0" w:color="auto"/>
            </w:tcBorders>
          </w:tcPr>
          <w:p w:rsidR="00C96C77" w:rsidRPr="006A51BB" w:rsidRDefault="00C96C77" w:rsidP="00DA424A">
            <w:pPr>
              <w:jc w:val="center"/>
              <w:rPr>
                <w:rFonts w:ascii="Times New Roman" w:hAnsi="Times New Roman"/>
                <w:b/>
                <w:bCs/>
                <w:sz w:val="22"/>
              </w:rPr>
            </w:pPr>
            <w:r w:rsidRPr="006A51BB">
              <w:rPr>
                <w:rFonts w:ascii="Times New Roman" w:hAnsi="Times New Roman"/>
                <w:b/>
                <w:bCs/>
                <w:sz w:val="22"/>
                <w:szCs w:val="22"/>
              </w:rPr>
              <w:t>P</w:t>
            </w:r>
          </w:p>
        </w:tc>
      </w:tr>
      <w:tr w:rsidR="00C96C77" w:rsidRPr="006A51BB" w:rsidTr="00DA424A">
        <w:tc>
          <w:tcPr>
            <w:tcW w:w="1800" w:type="dxa"/>
            <w:vMerge/>
            <w:tcBorders>
              <w:bottom w:val="single" w:sz="4" w:space="0" w:color="auto"/>
            </w:tcBorders>
          </w:tcPr>
          <w:p w:rsidR="00C96C77" w:rsidRPr="006A51BB" w:rsidRDefault="00C96C77" w:rsidP="00DA424A">
            <w:pPr>
              <w:jc w:val="both"/>
              <w:rPr>
                <w:rFonts w:ascii="Times New Roman" w:hAnsi="Times New Roman"/>
                <w:sz w:val="22"/>
                <w:lang w:val="ms-MY"/>
              </w:rPr>
            </w:pPr>
          </w:p>
        </w:tc>
        <w:tc>
          <w:tcPr>
            <w:tcW w:w="865" w:type="dxa"/>
            <w:tcBorders>
              <w:top w:val="single" w:sz="4" w:space="0" w:color="auto"/>
              <w:bottom w:val="single" w:sz="4" w:space="0" w:color="auto"/>
            </w:tcBorders>
          </w:tcPr>
          <w:p w:rsidR="00C96C77" w:rsidRPr="006A51BB" w:rsidRDefault="00C96C77" w:rsidP="00DA424A">
            <w:pPr>
              <w:jc w:val="both"/>
              <w:rPr>
                <w:rFonts w:ascii="Times New Roman" w:hAnsi="Times New Roman"/>
                <w:b/>
                <w:bCs/>
                <w:sz w:val="22"/>
                <w:lang w:val="ms-MY"/>
              </w:rPr>
            </w:pPr>
            <w:r w:rsidRPr="006A51BB">
              <w:rPr>
                <w:rFonts w:ascii="Times New Roman" w:hAnsi="Times New Roman"/>
                <w:b/>
                <w:bCs/>
                <w:sz w:val="22"/>
                <w:szCs w:val="22"/>
                <w:lang w:val="ms-MY"/>
              </w:rPr>
              <w:t>Min</w:t>
            </w:r>
          </w:p>
        </w:tc>
        <w:tc>
          <w:tcPr>
            <w:tcW w:w="1730" w:type="dxa"/>
            <w:tcBorders>
              <w:top w:val="single" w:sz="4" w:space="0" w:color="auto"/>
              <w:bottom w:val="single" w:sz="4" w:space="0" w:color="auto"/>
            </w:tcBorders>
          </w:tcPr>
          <w:p w:rsidR="00C96C77" w:rsidRPr="006A51BB" w:rsidRDefault="00C96C77" w:rsidP="00DA424A">
            <w:pPr>
              <w:jc w:val="both"/>
              <w:rPr>
                <w:rFonts w:ascii="Times New Roman" w:hAnsi="Times New Roman"/>
                <w:b/>
                <w:bCs/>
                <w:sz w:val="22"/>
                <w:lang w:val="ms-MY"/>
              </w:rPr>
            </w:pPr>
            <w:r w:rsidRPr="006A51BB">
              <w:rPr>
                <w:rFonts w:ascii="Times New Roman" w:hAnsi="Times New Roman"/>
                <w:b/>
                <w:bCs/>
                <w:sz w:val="22"/>
                <w:szCs w:val="22"/>
                <w:lang w:val="ms-MY"/>
              </w:rPr>
              <w:t>Sisihan piawai</w:t>
            </w:r>
          </w:p>
        </w:tc>
        <w:tc>
          <w:tcPr>
            <w:tcW w:w="1559" w:type="dxa"/>
            <w:tcBorders>
              <w:top w:val="single" w:sz="4" w:space="0" w:color="auto"/>
              <w:bottom w:val="single" w:sz="4" w:space="0" w:color="auto"/>
            </w:tcBorders>
          </w:tcPr>
          <w:p w:rsidR="00C96C77" w:rsidRPr="006A51BB" w:rsidRDefault="00C96C77" w:rsidP="00DA424A">
            <w:pPr>
              <w:jc w:val="both"/>
              <w:rPr>
                <w:rFonts w:ascii="Times New Roman" w:hAnsi="Times New Roman"/>
                <w:b/>
                <w:bCs/>
                <w:sz w:val="22"/>
                <w:lang w:val="ms-MY"/>
              </w:rPr>
            </w:pPr>
            <w:r w:rsidRPr="006A51BB">
              <w:rPr>
                <w:rFonts w:ascii="Times New Roman" w:hAnsi="Times New Roman"/>
                <w:b/>
                <w:bCs/>
                <w:sz w:val="22"/>
                <w:szCs w:val="22"/>
                <w:lang w:val="ms-MY"/>
              </w:rPr>
              <w:t>Ralat Piawai</w:t>
            </w:r>
          </w:p>
        </w:tc>
        <w:tc>
          <w:tcPr>
            <w:tcW w:w="850" w:type="dxa"/>
            <w:vMerge/>
            <w:tcBorders>
              <w:bottom w:val="single" w:sz="4" w:space="0" w:color="auto"/>
            </w:tcBorders>
          </w:tcPr>
          <w:p w:rsidR="00C96C77" w:rsidRPr="006A51BB" w:rsidRDefault="00C96C77" w:rsidP="00DA424A">
            <w:pPr>
              <w:jc w:val="center"/>
              <w:rPr>
                <w:rFonts w:ascii="Times New Roman" w:hAnsi="Times New Roman"/>
                <w:b/>
                <w:bCs/>
                <w:sz w:val="22"/>
                <w:lang w:val="ms-MY"/>
              </w:rPr>
            </w:pPr>
          </w:p>
        </w:tc>
        <w:tc>
          <w:tcPr>
            <w:tcW w:w="709" w:type="dxa"/>
            <w:vMerge/>
            <w:tcBorders>
              <w:bottom w:val="single" w:sz="4" w:space="0" w:color="auto"/>
            </w:tcBorders>
          </w:tcPr>
          <w:p w:rsidR="00C96C77" w:rsidRPr="006A51BB" w:rsidRDefault="00C96C77" w:rsidP="00DA424A">
            <w:pPr>
              <w:jc w:val="center"/>
              <w:rPr>
                <w:rFonts w:ascii="Times New Roman" w:hAnsi="Times New Roman"/>
                <w:b/>
                <w:bCs/>
                <w:sz w:val="22"/>
                <w:lang w:val="ms-MY"/>
              </w:rPr>
            </w:pPr>
          </w:p>
        </w:tc>
        <w:tc>
          <w:tcPr>
            <w:tcW w:w="767" w:type="dxa"/>
            <w:vMerge/>
            <w:tcBorders>
              <w:bottom w:val="single" w:sz="4" w:space="0" w:color="auto"/>
            </w:tcBorders>
          </w:tcPr>
          <w:p w:rsidR="00C96C77" w:rsidRPr="006A51BB" w:rsidRDefault="00C96C77" w:rsidP="00DA424A">
            <w:pPr>
              <w:jc w:val="center"/>
              <w:rPr>
                <w:rFonts w:ascii="Times New Roman" w:hAnsi="Times New Roman"/>
                <w:b/>
                <w:bCs/>
                <w:sz w:val="22"/>
                <w:lang w:val="ms-MY"/>
              </w:rPr>
            </w:pPr>
          </w:p>
        </w:tc>
      </w:tr>
      <w:tr w:rsidR="00C96C77" w:rsidRPr="006A51BB" w:rsidTr="00DA424A">
        <w:tc>
          <w:tcPr>
            <w:tcW w:w="1800" w:type="dxa"/>
            <w:tcBorders>
              <w:top w:val="single" w:sz="4" w:space="0" w:color="auto"/>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Pra -Pasca ujian</w:t>
            </w:r>
          </w:p>
        </w:tc>
        <w:tc>
          <w:tcPr>
            <w:tcW w:w="865" w:type="dxa"/>
            <w:tcBorders>
              <w:top w:val="single" w:sz="4" w:space="0" w:color="auto"/>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-2.638</w:t>
            </w:r>
          </w:p>
        </w:tc>
        <w:tc>
          <w:tcPr>
            <w:tcW w:w="1730" w:type="dxa"/>
            <w:tcBorders>
              <w:top w:val="single" w:sz="4" w:space="0" w:color="auto"/>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1.497</w:t>
            </w:r>
          </w:p>
        </w:tc>
        <w:tc>
          <w:tcPr>
            <w:tcW w:w="1559" w:type="dxa"/>
            <w:tcBorders>
              <w:top w:val="single" w:sz="4" w:space="0" w:color="auto"/>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0.319</w:t>
            </w:r>
          </w:p>
        </w:tc>
        <w:tc>
          <w:tcPr>
            <w:tcW w:w="850" w:type="dxa"/>
            <w:tcBorders>
              <w:top w:val="single" w:sz="4" w:space="0" w:color="auto"/>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-8.258</w:t>
            </w:r>
          </w:p>
        </w:tc>
        <w:tc>
          <w:tcPr>
            <w:tcW w:w="709" w:type="dxa"/>
            <w:tcBorders>
              <w:top w:val="single" w:sz="4" w:space="0" w:color="auto"/>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lang w:val="ms-MY"/>
              </w:rPr>
              <w:t>21</w:t>
            </w:r>
          </w:p>
        </w:tc>
        <w:tc>
          <w:tcPr>
            <w:tcW w:w="767" w:type="dxa"/>
            <w:tcBorders>
              <w:top w:val="single" w:sz="4" w:space="0" w:color="auto"/>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0.000</w:t>
            </w:r>
          </w:p>
        </w:tc>
      </w:tr>
    </w:tbl>
    <w:p w:rsidR="00C96C77" w:rsidRPr="006A51BB" w:rsidRDefault="00C96C77" w:rsidP="00C96C77">
      <w:pPr>
        <w:ind w:left="705" w:hanging="705"/>
        <w:jc w:val="both"/>
        <w:rPr>
          <w:rFonts w:ascii="Times New Roman" w:hAnsi="Times New Roman"/>
          <w:sz w:val="22"/>
          <w:szCs w:val="22"/>
          <w:lang w:val="ms-MY"/>
        </w:rPr>
      </w:pPr>
    </w:p>
    <w:p w:rsidR="00C96C77" w:rsidRPr="006A51BB" w:rsidRDefault="00C96C77" w:rsidP="00C96C77">
      <w:pPr>
        <w:ind w:left="705" w:hanging="705"/>
        <w:jc w:val="both"/>
        <w:rPr>
          <w:rFonts w:ascii="Times New Roman" w:hAnsi="Times New Roman"/>
          <w:sz w:val="22"/>
          <w:szCs w:val="22"/>
          <w:lang w:val="ms-MY"/>
        </w:rPr>
      </w:pPr>
      <w:r w:rsidRPr="006A51BB">
        <w:rPr>
          <w:rFonts w:ascii="Times New Roman" w:hAnsi="Times New Roman"/>
          <w:sz w:val="22"/>
          <w:szCs w:val="22"/>
          <w:lang w:val="ms-MY"/>
        </w:rPr>
        <w:t>Ho 5:</w:t>
      </w:r>
      <w:r w:rsidRPr="006A51BB">
        <w:rPr>
          <w:rFonts w:ascii="Times New Roman" w:hAnsi="Times New Roman"/>
          <w:sz w:val="22"/>
          <w:szCs w:val="22"/>
          <w:lang w:val="ms-MY"/>
        </w:rPr>
        <w:tab/>
      </w:r>
      <w:r w:rsidRPr="006A51BB">
        <w:rPr>
          <w:rFonts w:ascii="Times New Roman" w:hAnsi="Times New Roman"/>
          <w:sz w:val="22"/>
          <w:szCs w:val="22"/>
        </w:rPr>
        <w:t xml:space="preserve">Tidak terdapat perbezaan yang signifikan </w:t>
      </w:r>
      <w:r w:rsidRPr="006A51BB">
        <w:rPr>
          <w:rFonts w:ascii="Times New Roman" w:hAnsi="Times New Roman"/>
          <w:sz w:val="22"/>
          <w:szCs w:val="22"/>
          <w:lang w:val="ms-MY"/>
        </w:rPr>
        <w:t>terhadap pencapaian bagi penguasaan aspek isi penulisan karangan argumentatif dalam skor min pasca ujian antara kumpulan eksperimen dan kumpulan kawalan.</w:t>
      </w:r>
    </w:p>
    <w:p w:rsidR="00C96C77" w:rsidRPr="006A51BB" w:rsidRDefault="00C96C77" w:rsidP="00C96C77">
      <w:pPr>
        <w:jc w:val="both"/>
        <w:rPr>
          <w:rFonts w:ascii="Times New Roman" w:hAnsi="Times New Roman"/>
          <w:sz w:val="22"/>
          <w:szCs w:val="22"/>
        </w:rPr>
      </w:pP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lastRenderedPageBreak/>
        <w:t xml:space="preserve">Selain meneliti pencapaian penguasaan aspek isi penulisan karangan pra dan pasca kumpulan eksperiman, kajian ini juga meneliti pencapaian penguasaan aspek isi penulisan </w:t>
      </w:r>
      <w:r w:rsidRPr="006A51BB">
        <w:rPr>
          <w:rFonts w:ascii="Times New Roman" w:hAnsi="Times New Roman"/>
          <w:iCs/>
          <w:sz w:val="22"/>
          <w:szCs w:val="22"/>
        </w:rPr>
        <w:t>pascaujian</w:t>
      </w:r>
      <w:r w:rsidRPr="006A51BB">
        <w:rPr>
          <w:rFonts w:ascii="Times New Roman" w:hAnsi="Times New Roman"/>
          <w:sz w:val="22"/>
          <w:szCs w:val="22"/>
        </w:rPr>
        <w:t xml:space="preserve"> antara kumpulan kawalan dan kumpulan eksperimen. Min pencapaian dinyatakan seperti Jadual 9. Jadual 9 menunjukkan min pencapaian sampel kumpulan kawalan ialah 22.14 dengan sisihan piawai 3.024 dan min pencapaian sampel kumpulan eksperimen pula  ialah 28.14. Manakala ujian-</w:t>
      </w:r>
      <w:r w:rsidRPr="006A51BB">
        <w:rPr>
          <w:rFonts w:ascii="Times New Roman" w:hAnsi="Times New Roman"/>
          <w:i/>
          <w:iCs/>
          <w:sz w:val="22"/>
          <w:szCs w:val="22"/>
        </w:rPr>
        <w:t>t</w:t>
      </w:r>
      <w:r w:rsidRPr="006A51BB">
        <w:rPr>
          <w:rFonts w:ascii="Times New Roman" w:hAnsi="Times New Roman"/>
          <w:sz w:val="22"/>
          <w:szCs w:val="22"/>
        </w:rPr>
        <w:t xml:space="preserve"> pula menunjukkan perbezaan yang signifikan antara sampel kumpulan eksperimen dengan sampel kumpulan kawalan, iaitu dengan nilai </w:t>
      </w:r>
      <w:r w:rsidRPr="006A51BB">
        <w:rPr>
          <w:rFonts w:ascii="Times New Roman" w:hAnsi="Times New Roman"/>
          <w:i/>
          <w:iCs/>
          <w:sz w:val="22"/>
          <w:szCs w:val="22"/>
        </w:rPr>
        <w:t>t</w:t>
      </w:r>
      <w:r w:rsidRPr="006A51BB">
        <w:rPr>
          <w:rFonts w:ascii="Times New Roman" w:hAnsi="Times New Roman"/>
          <w:sz w:val="22"/>
          <w:szCs w:val="22"/>
        </w:rPr>
        <w:t xml:space="preserve"> = -8.100, p&lt;0.05. Peningkatan penguasaan aspek isi penulisan karangan argumentatif selepas diolah menggunakan peta minda. Oleh itu, Ho 5 iaitu tidak </w:t>
      </w:r>
      <w:r w:rsidRPr="006A51BB">
        <w:rPr>
          <w:rFonts w:ascii="Times New Roman" w:hAnsi="Times New Roman"/>
          <w:sz w:val="22"/>
          <w:szCs w:val="22"/>
          <w:lang w:val="ms-MY"/>
        </w:rPr>
        <w:t xml:space="preserve">terdapat perbezaan yang signifikan terhadap pencapaian bagi penguasaan aspek isi  penulisan karangan argumentatif </w:t>
      </w:r>
      <w:r w:rsidRPr="006A51BB">
        <w:rPr>
          <w:rFonts w:ascii="Times New Roman" w:hAnsi="Times New Roman"/>
          <w:sz w:val="22"/>
          <w:szCs w:val="22"/>
        </w:rPr>
        <w:t xml:space="preserve">dalam </w:t>
      </w:r>
      <w:r w:rsidRPr="006A51BB">
        <w:rPr>
          <w:rFonts w:ascii="Times New Roman" w:hAnsi="Times New Roman"/>
          <w:sz w:val="22"/>
          <w:szCs w:val="22"/>
          <w:lang w:val="ms-MY"/>
        </w:rPr>
        <w:t xml:space="preserve">skor min </w:t>
      </w:r>
      <w:r w:rsidRPr="006A51BB">
        <w:rPr>
          <w:rFonts w:ascii="Times New Roman" w:hAnsi="Times New Roman"/>
          <w:iCs/>
          <w:sz w:val="22"/>
          <w:szCs w:val="22"/>
        </w:rPr>
        <w:t>pascaujian</w:t>
      </w:r>
      <w:r w:rsidRPr="006A51BB">
        <w:rPr>
          <w:rFonts w:ascii="Times New Roman" w:hAnsi="Times New Roman"/>
          <w:sz w:val="22"/>
          <w:szCs w:val="22"/>
          <w:lang w:val="ms-MY"/>
        </w:rPr>
        <w:t xml:space="preserve"> antara kumpulan eksperimen dan kumpulan kawalan adalah ditolak</w:t>
      </w:r>
    </w:p>
    <w:p w:rsidR="00C96C77" w:rsidRPr="006A51BB" w:rsidRDefault="00C96C77" w:rsidP="00C96C77">
      <w:pPr>
        <w:jc w:val="both"/>
        <w:rPr>
          <w:rFonts w:ascii="Times New Roman" w:hAnsi="Times New Roman"/>
          <w:sz w:val="22"/>
          <w:szCs w:val="22"/>
        </w:rPr>
      </w:pPr>
    </w:p>
    <w:p w:rsidR="00C96C77" w:rsidRPr="006A51BB" w:rsidRDefault="00C96C77" w:rsidP="00C96C77">
      <w:pPr>
        <w:jc w:val="center"/>
        <w:rPr>
          <w:rFonts w:ascii="Times New Roman" w:hAnsi="Times New Roman"/>
          <w:sz w:val="22"/>
          <w:szCs w:val="22"/>
        </w:rPr>
      </w:pPr>
      <w:r w:rsidRPr="006A51BB">
        <w:rPr>
          <w:rFonts w:ascii="Times New Roman" w:hAnsi="Times New Roman"/>
          <w:sz w:val="22"/>
          <w:szCs w:val="22"/>
        </w:rPr>
        <w:t>Jadual 9: Ujian-</w:t>
      </w:r>
      <w:r w:rsidRPr="006A51BB">
        <w:rPr>
          <w:rFonts w:ascii="Times New Roman" w:hAnsi="Times New Roman"/>
          <w:i/>
          <w:iCs/>
          <w:sz w:val="22"/>
          <w:szCs w:val="22"/>
        </w:rPr>
        <w:t xml:space="preserve">t </w:t>
      </w:r>
      <w:r w:rsidRPr="006A51BB">
        <w:rPr>
          <w:rFonts w:ascii="Times New Roman" w:hAnsi="Times New Roman"/>
          <w:sz w:val="22"/>
          <w:szCs w:val="22"/>
        </w:rPr>
        <w:t xml:space="preserve">sampel berpasangan pencapaian bagi penguasaan aspek isi dalam </w:t>
      </w:r>
      <w:r w:rsidRPr="006A51BB">
        <w:rPr>
          <w:rFonts w:ascii="Times New Roman" w:hAnsi="Times New Roman"/>
          <w:sz w:val="22"/>
          <w:szCs w:val="22"/>
        </w:rPr>
        <w:tab/>
      </w:r>
    </w:p>
    <w:p w:rsidR="00C96C77" w:rsidRPr="006A51BB" w:rsidRDefault="00C96C77" w:rsidP="00C96C77">
      <w:pPr>
        <w:jc w:val="center"/>
        <w:rPr>
          <w:rFonts w:ascii="Times New Roman" w:hAnsi="Times New Roman"/>
          <w:sz w:val="22"/>
          <w:szCs w:val="22"/>
        </w:rPr>
      </w:pPr>
      <w:r w:rsidRPr="006A51BB">
        <w:rPr>
          <w:rFonts w:ascii="Times New Roman" w:hAnsi="Times New Roman"/>
          <w:iCs/>
          <w:sz w:val="22"/>
          <w:szCs w:val="22"/>
        </w:rPr>
        <w:t>pascaujian</w:t>
      </w:r>
      <w:r w:rsidRPr="006A51BB">
        <w:rPr>
          <w:rFonts w:ascii="Times New Roman" w:hAnsi="Times New Roman"/>
          <w:sz w:val="22"/>
          <w:szCs w:val="22"/>
        </w:rPr>
        <w:t xml:space="preserve"> antara kumpulan eksperimen dan kumpulan kawalan</w:t>
      </w:r>
    </w:p>
    <w:p w:rsidR="00C96C77" w:rsidRPr="006A51BB" w:rsidRDefault="00C96C77" w:rsidP="00C96C77">
      <w:pPr>
        <w:jc w:val="both"/>
        <w:rPr>
          <w:rFonts w:ascii="Times New Roman" w:hAnsi="Times New Roman"/>
          <w:sz w:val="22"/>
          <w:szCs w:val="22"/>
        </w:rPr>
      </w:pPr>
    </w:p>
    <w:tbl>
      <w:tblPr>
        <w:tblW w:w="0" w:type="auto"/>
        <w:tblInd w:w="505" w:type="dxa"/>
        <w:tblLook w:val="01E0"/>
      </w:tblPr>
      <w:tblGrid>
        <w:gridCol w:w="1348"/>
        <w:gridCol w:w="719"/>
        <w:gridCol w:w="900"/>
        <w:gridCol w:w="2516"/>
        <w:gridCol w:w="1079"/>
        <w:gridCol w:w="905"/>
        <w:gridCol w:w="893"/>
      </w:tblGrid>
      <w:tr w:rsidR="00C96C77" w:rsidRPr="006A51BB" w:rsidTr="00DA424A">
        <w:tc>
          <w:tcPr>
            <w:tcW w:w="1348"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Kumpulan</w:t>
            </w:r>
          </w:p>
        </w:tc>
        <w:tc>
          <w:tcPr>
            <w:tcW w:w="719"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N</w:t>
            </w:r>
          </w:p>
        </w:tc>
        <w:tc>
          <w:tcPr>
            <w:tcW w:w="900"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Min</w:t>
            </w:r>
          </w:p>
        </w:tc>
        <w:tc>
          <w:tcPr>
            <w:tcW w:w="2516"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Sisihan Piawai</w:t>
            </w:r>
          </w:p>
        </w:tc>
        <w:tc>
          <w:tcPr>
            <w:tcW w:w="1079"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t</w:t>
            </w:r>
          </w:p>
        </w:tc>
        <w:tc>
          <w:tcPr>
            <w:tcW w:w="905"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df</w:t>
            </w:r>
          </w:p>
        </w:tc>
        <w:tc>
          <w:tcPr>
            <w:tcW w:w="893"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rPr>
            </w:pPr>
            <w:r w:rsidRPr="006A51BB">
              <w:rPr>
                <w:rFonts w:ascii="Times New Roman" w:hAnsi="Times New Roman"/>
                <w:b/>
                <w:bCs/>
                <w:sz w:val="22"/>
                <w:szCs w:val="22"/>
              </w:rPr>
              <w:t>P</w:t>
            </w:r>
          </w:p>
        </w:tc>
      </w:tr>
      <w:tr w:rsidR="00C96C77" w:rsidRPr="006A51BB" w:rsidTr="00DA424A">
        <w:tc>
          <w:tcPr>
            <w:tcW w:w="1348" w:type="dxa"/>
            <w:tcBorders>
              <w:top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Kawalan</w:t>
            </w:r>
          </w:p>
        </w:tc>
        <w:tc>
          <w:tcPr>
            <w:tcW w:w="719"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lang w:val="ms-MY"/>
              </w:rPr>
              <w:t>21</w:t>
            </w:r>
          </w:p>
        </w:tc>
        <w:tc>
          <w:tcPr>
            <w:tcW w:w="900"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22.14</w:t>
            </w:r>
          </w:p>
        </w:tc>
        <w:tc>
          <w:tcPr>
            <w:tcW w:w="2516"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3.024</w:t>
            </w:r>
          </w:p>
        </w:tc>
        <w:tc>
          <w:tcPr>
            <w:tcW w:w="1079"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-8.100</w:t>
            </w:r>
          </w:p>
        </w:tc>
        <w:tc>
          <w:tcPr>
            <w:tcW w:w="905"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41</w:t>
            </w:r>
          </w:p>
        </w:tc>
        <w:tc>
          <w:tcPr>
            <w:tcW w:w="893"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0.000</w:t>
            </w:r>
          </w:p>
        </w:tc>
      </w:tr>
      <w:tr w:rsidR="00C96C77" w:rsidRPr="006A51BB" w:rsidTr="00DA424A">
        <w:tc>
          <w:tcPr>
            <w:tcW w:w="1348" w:type="dxa"/>
            <w:tcBorders>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Eksperimen</w:t>
            </w:r>
          </w:p>
        </w:tc>
        <w:tc>
          <w:tcPr>
            <w:tcW w:w="719"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lang w:val="ms-MY"/>
              </w:rPr>
              <w:t>22</w:t>
            </w:r>
          </w:p>
        </w:tc>
        <w:tc>
          <w:tcPr>
            <w:tcW w:w="900"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28.14</w:t>
            </w:r>
          </w:p>
        </w:tc>
        <w:tc>
          <w:tcPr>
            <w:tcW w:w="2516"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1.670</w:t>
            </w:r>
          </w:p>
        </w:tc>
        <w:tc>
          <w:tcPr>
            <w:tcW w:w="1079" w:type="dxa"/>
            <w:tcBorders>
              <w:bottom w:val="single" w:sz="4" w:space="0" w:color="auto"/>
            </w:tcBorders>
          </w:tcPr>
          <w:p w:rsidR="00C96C77" w:rsidRPr="006A51BB" w:rsidRDefault="00C96C77" w:rsidP="00DA424A">
            <w:pPr>
              <w:jc w:val="center"/>
              <w:rPr>
                <w:rFonts w:ascii="Times New Roman" w:hAnsi="Times New Roman"/>
                <w:sz w:val="22"/>
                <w:lang w:val="ms-MY"/>
              </w:rPr>
            </w:pPr>
          </w:p>
        </w:tc>
        <w:tc>
          <w:tcPr>
            <w:tcW w:w="905" w:type="dxa"/>
            <w:tcBorders>
              <w:bottom w:val="single" w:sz="4" w:space="0" w:color="auto"/>
            </w:tcBorders>
          </w:tcPr>
          <w:p w:rsidR="00C96C77" w:rsidRPr="006A51BB" w:rsidRDefault="00C96C77" w:rsidP="00DA424A">
            <w:pPr>
              <w:jc w:val="center"/>
              <w:rPr>
                <w:rFonts w:ascii="Times New Roman" w:hAnsi="Times New Roman"/>
                <w:sz w:val="22"/>
                <w:lang w:val="ms-MY"/>
              </w:rPr>
            </w:pPr>
          </w:p>
        </w:tc>
        <w:tc>
          <w:tcPr>
            <w:tcW w:w="893" w:type="dxa"/>
            <w:tcBorders>
              <w:bottom w:val="single" w:sz="4" w:space="0" w:color="auto"/>
            </w:tcBorders>
          </w:tcPr>
          <w:p w:rsidR="00C96C77" w:rsidRPr="006A51BB" w:rsidRDefault="00C96C77" w:rsidP="00DA424A">
            <w:pPr>
              <w:jc w:val="center"/>
              <w:rPr>
                <w:rFonts w:ascii="Times New Roman" w:hAnsi="Times New Roman"/>
                <w:sz w:val="22"/>
                <w:lang w:val="ms-MY"/>
              </w:rPr>
            </w:pPr>
          </w:p>
        </w:tc>
      </w:tr>
    </w:tbl>
    <w:p w:rsidR="00C96C77" w:rsidRPr="006A51BB" w:rsidRDefault="00C96C77" w:rsidP="00C96C77">
      <w:pPr>
        <w:jc w:val="both"/>
        <w:rPr>
          <w:rFonts w:ascii="Times New Roman" w:hAnsi="Times New Roman"/>
          <w:sz w:val="22"/>
          <w:szCs w:val="22"/>
        </w:rPr>
      </w:pPr>
    </w:p>
    <w:p w:rsidR="00C96C77" w:rsidRPr="006A51BB" w:rsidRDefault="00C96C77" w:rsidP="00C96C77">
      <w:pPr>
        <w:ind w:left="705" w:hanging="705"/>
        <w:jc w:val="both"/>
        <w:rPr>
          <w:rFonts w:ascii="Times New Roman" w:hAnsi="Times New Roman"/>
          <w:sz w:val="22"/>
          <w:szCs w:val="22"/>
          <w:lang w:val="ms-MY"/>
        </w:rPr>
      </w:pPr>
      <w:r w:rsidRPr="006A51BB">
        <w:rPr>
          <w:rFonts w:ascii="Times New Roman" w:hAnsi="Times New Roman"/>
          <w:sz w:val="22"/>
          <w:szCs w:val="22"/>
          <w:lang w:val="ms-MY"/>
        </w:rPr>
        <w:t>Ho 6:</w:t>
      </w:r>
      <w:r w:rsidRPr="006A51BB">
        <w:rPr>
          <w:rFonts w:ascii="Times New Roman" w:hAnsi="Times New Roman"/>
          <w:sz w:val="22"/>
          <w:szCs w:val="22"/>
          <w:lang w:val="ms-MY"/>
        </w:rPr>
        <w:tab/>
      </w:r>
      <w:r w:rsidRPr="006A51BB">
        <w:rPr>
          <w:rFonts w:ascii="Times New Roman" w:hAnsi="Times New Roman"/>
          <w:sz w:val="22"/>
          <w:szCs w:val="22"/>
        </w:rPr>
        <w:t xml:space="preserve">Tidak terdapat perbezaan yang signifikan </w:t>
      </w:r>
      <w:r w:rsidRPr="006A51BB">
        <w:rPr>
          <w:rFonts w:ascii="Times New Roman" w:hAnsi="Times New Roman"/>
          <w:sz w:val="22"/>
          <w:szCs w:val="22"/>
          <w:lang w:val="ms-MY"/>
        </w:rPr>
        <w:t xml:space="preserve">terhadap pencapaian bagi penguasaan aspek bahasa penulisan karangan argumentatif dalam skor min </w:t>
      </w:r>
      <w:r w:rsidRPr="006A51BB">
        <w:rPr>
          <w:rFonts w:ascii="Times New Roman" w:hAnsi="Times New Roman"/>
          <w:iCs/>
          <w:sz w:val="22"/>
          <w:szCs w:val="22"/>
        </w:rPr>
        <w:t>pascaujian</w:t>
      </w:r>
      <w:r w:rsidRPr="006A51BB">
        <w:rPr>
          <w:rFonts w:ascii="Times New Roman" w:hAnsi="Times New Roman"/>
          <w:sz w:val="22"/>
          <w:szCs w:val="22"/>
          <w:lang w:val="ms-MY"/>
        </w:rPr>
        <w:t xml:space="preserve"> antara kumpulan eksperimen dan kumpulan kawalan.</w:t>
      </w:r>
    </w:p>
    <w:p w:rsidR="00C96C77" w:rsidRPr="006A51BB" w:rsidRDefault="00C96C77" w:rsidP="00C96C77">
      <w:pPr>
        <w:jc w:val="both"/>
        <w:rPr>
          <w:rFonts w:ascii="Times New Roman" w:hAnsi="Times New Roman"/>
          <w:sz w:val="22"/>
          <w:szCs w:val="22"/>
        </w:rPr>
      </w:pP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 xml:space="preserve">Min pencapaian bagi penguasaan aspek bahasa penulisan karangan argumentatif bagi sampel kumpulan kawalan dan sampel bagi kumpulan eksperimen ditunjukkan dalam Jadual 10. Jadual 10 menunjukkan min pencapaian penguasaan aspek bahasa </w:t>
      </w:r>
      <w:r w:rsidRPr="006A51BB">
        <w:rPr>
          <w:rFonts w:ascii="Times New Roman" w:hAnsi="Times New Roman"/>
          <w:iCs/>
          <w:sz w:val="22"/>
          <w:szCs w:val="22"/>
        </w:rPr>
        <w:t>pascaujian</w:t>
      </w:r>
      <w:r w:rsidRPr="006A51BB">
        <w:rPr>
          <w:rFonts w:ascii="Times New Roman" w:hAnsi="Times New Roman"/>
          <w:sz w:val="22"/>
          <w:szCs w:val="22"/>
        </w:rPr>
        <w:t xml:space="preserve"> bagi sampel kumpulan kawalan ialah 19.24 dengan sisihan piawai 1.895 dan min pencapaian aspek bahasa bagi sampel kumpulan eksperimen ialah 22.68 dengan sisihan piawai 0.995. Manakala ujian-</w:t>
      </w:r>
      <w:r w:rsidRPr="006A51BB">
        <w:rPr>
          <w:rFonts w:ascii="Times New Roman" w:hAnsi="Times New Roman"/>
          <w:i/>
          <w:iCs/>
          <w:sz w:val="22"/>
          <w:szCs w:val="22"/>
        </w:rPr>
        <w:t>t</w:t>
      </w:r>
      <w:r w:rsidRPr="006A51BB">
        <w:rPr>
          <w:rFonts w:ascii="Times New Roman" w:hAnsi="Times New Roman"/>
          <w:sz w:val="22"/>
          <w:szCs w:val="22"/>
        </w:rPr>
        <w:t xml:space="preserve"> pula menunjukkan perbezaan yang signifikan antara sampel kumpulan eksperimen dengan sampel kumpulan kawalan, iaitu dengan nilai </w:t>
      </w:r>
      <w:r w:rsidRPr="006A51BB">
        <w:rPr>
          <w:rFonts w:ascii="Times New Roman" w:hAnsi="Times New Roman"/>
          <w:i/>
          <w:iCs/>
          <w:sz w:val="22"/>
          <w:szCs w:val="22"/>
        </w:rPr>
        <w:t>t</w:t>
      </w:r>
      <w:r w:rsidRPr="006A51BB">
        <w:rPr>
          <w:rFonts w:ascii="Times New Roman" w:hAnsi="Times New Roman"/>
          <w:sz w:val="22"/>
          <w:szCs w:val="22"/>
        </w:rPr>
        <w:t xml:space="preserve"> = -7.512, p &lt; 0.05. Peningkatan penguasaan aspek bahasa penulisan karangan argumentatif selepas diolah menggunakan peta minda. Oleh itu, Ho 6 iaitu tidak </w:t>
      </w:r>
      <w:r w:rsidRPr="006A51BB">
        <w:rPr>
          <w:rFonts w:ascii="Times New Roman" w:hAnsi="Times New Roman"/>
          <w:sz w:val="22"/>
          <w:szCs w:val="22"/>
          <w:lang w:val="ms-MY"/>
        </w:rPr>
        <w:t xml:space="preserve">terdapat perbezaan </w:t>
      </w:r>
      <w:r w:rsidRPr="006A51BB">
        <w:rPr>
          <w:rFonts w:ascii="Times New Roman" w:hAnsi="Times New Roman"/>
          <w:sz w:val="22"/>
          <w:szCs w:val="22"/>
        </w:rPr>
        <w:t xml:space="preserve">yang signifikan </w:t>
      </w:r>
      <w:r w:rsidRPr="006A51BB">
        <w:rPr>
          <w:rFonts w:ascii="Times New Roman" w:hAnsi="Times New Roman"/>
          <w:sz w:val="22"/>
          <w:szCs w:val="22"/>
          <w:lang w:val="ms-MY"/>
        </w:rPr>
        <w:t xml:space="preserve">terhadap pencapaian bagi penguasaan aspek bahasa penulisan karangan argumentatif dalam skor min </w:t>
      </w:r>
      <w:r w:rsidRPr="006A51BB">
        <w:rPr>
          <w:rFonts w:ascii="Times New Roman" w:hAnsi="Times New Roman"/>
          <w:sz w:val="22"/>
          <w:szCs w:val="22"/>
        </w:rPr>
        <w:t xml:space="preserve">pasca ujian </w:t>
      </w:r>
      <w:r w:rsidRPr="006A51BB">
        <w:rPr>
          <w:rFonts w:ascii="Times New Roman" w:hAnsi="Times New Roman"/>
          <w:sz w:val="22"/>
          <w:szCs w:val="22"/>
          <w:lang w:val="ms-MY"/>
        </w:rPr>
        <w:t>antara kumpulan eksperimen dan kumpulan kawalan adalah ditolak.</w:t>
      </w:r>
    </w:p>
    <w:p w:rsidR="00C96C77" w:rsidRPr="006A51BB" w:rsidRDefault="00C96C77" w:rsidP="00C96C77">
      <w:pPr>
        <w:jc w:val="both"/>
        <w:rPr>
          <w:rFonts w:ascii="Times New Roman" w:hAnsi="Times New Roman"/>
          <w:sz w:val="22"/>
          <w:szCs w:val="22"/>
        </w:rPr>
      </w:pPr>
    </w:p>
    <w:p w:rsidR="00C96C77" w:rsidRPr="006A51BB" w:rsidRDefault="00C96C77" w:rsidP="00C96C77">
      <w:pPr>
        <w:jc w:val="center"/>
        <w:rPr>
          <w:rFonts w:ascii="Times New Roman" w:hAnsi="Times New Roman"/>
          <w:sz w:val="22"/>
          <w:szCs w:val="22"/>
        </w:rPr>
      </w:pPr>
      <w:r w:rsidRPr="006A51BB">
        <w:rPr>
          <w:rFonts w:ascii="Times New Roman" w:hAnsi="Times New Roman"/>
          <w:sz w:val="22"/>
          <w:szCs w:val="22"/>
        </w:rPr>
        <w:t>Jadual 10: Ujian-</w:t>
      </w:r>
      <w:r w:rsidRPr="006A51BB">
        <w:rPr>
          <w:rFonts w:ascii="Times New Roman" w:hAnsi="Times New Roman"/>
          <w:i/>
          <w:iCs/>
          <w:sz w:val="22"/>
          <w:szCs w:val="22"/>
        </w:rPr>
        <w:t xml:space="preserve">t </w:t>
      </w:r>
      <w:r w:rsidRPr="006A51BB">
        <w:rPr>
          <w:rFonts w:ascii="Times New Roman" w:hAnsi="Times New Roman"/>
          <w:sz w:val="22"/>
          <w:szCs w:val="22"/>
        </w:rPr>
        <w:t xml:space="preserve">sampel berpasangan pencapaian bagi penguasaan aspek bahasa </w:t>
      </w:r>
    </w:p>
    <w:p w:rsidR="00C96C77" w:rsidRPr="006A51BB" w:rsidRDefault="00C96C77" w:rsidP="00C96C77">
      <w:pPr>
        <w:jc w:val="center"/>
        <w:rPr>
          <w:rFonts w:ascii="Times New Roman" w:hAnsi="Times New Roman"/>
          <w:sz w:val="22"/>
          <w:szCs w:val="22"/>
        </w:rPr>
      </w:pPr>
      <w:r>
        <w:rPr>
          <w:rFonts w:ascii="Times New Roman" w:hAnsi="Times New Roman"/>
          <w:sz w:val="22"/>
          <w:szCs w:val="22"/>
        </w:rPr>
        <w:t xml:space="preserve">      </w:t>
      </w:r>
      <w:r w:rsidRPr="006A51BB">
        <w:rPr>
          <w:rFonts w:ascii="Times New Roman" w:hAnsi="Times New Roman"/>
          <w:sz w:val="22"/>
          <w:szCs w:val="22"/>
        </w:rPr>
        <w:t>pasca ujian antara kumpulan eksperimen dan kumpulan kawalan</w:t>
      </w:r>
    </w:p>
    <w:p w:rsidR="00C96C77" w:rsidRPr="006A51BB" w:rsidRDefault="00C96C77" w:rsidP="00C96C77">
      <w:pPr>
        <w:jc w:val="both"/>
        <w:rPr>
          <w:rFonts w:ascii="Times New Roman" w:hAnsi="Times New Roman"/>
          <w:sz w:val="22"/>
          <w:szCs w:val="22"/>
        </w:rPr>
      </w:pPr>
    </w:p>
    <w:tbl>
      <w:tblPr>
        <w:tblW w:w="0" w:type="auto"/>
        <w:tblInd w:w="505" w:type="dxa"/>
        <w:tblLook w:val="01E0"/>
      </w:tblPr>
      <w:tblGrid>
        <w:gridCol w:w="1348"/>
        <w:gridCol w:w="719"/>
        <w:gridCol w:w="900"/>
        <w:gridCol w:w="2516"/>
        <w:gridCol w:w="1079"/>
        <w:gridCol w:w="905"/>
        <w:gridCol w:w="893"/>
      </w:tblGrid>
      <w:tr w:rsidR="00C96C77" w:rsidRPr="006A51BB" w:rsidTr="00DA424A">
        <w:tc>
          <w:tcPr>
            <w:tcW w:w="1348"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Kumpulan</w:t>
            </w:r>
          </w:p>
        </w:tc>
        <w:tc>
          <w:tcPr>
            <w:tcW w:w="719"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N</w:t>
            </w:r>
          </w:p>
        </w:tc>
        <w:tc>
          <w:tcPr>
            <w:tcW w:w="900"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Min</w:t>
            </w:r>
          </w:p>
        </w:tc>
        <w:tc>
          <w:tcPr>
            <w:tcW w:w="2516"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Sisihan Piawai</w:t>
            </w:r>
          </w:p>
        </w:tc>
        <w:tc>
          <w:tcPr>
            <w:tcW w:w="1079"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t</w:t>
            </w:r>
          </w:p>
        </w:tc>
        <w:tc>
          <w:tcPr>
            <w:tcW w:w="905"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lang w:val="ms-MY"/>
              </w:rPr>
            </w:pPr>
            <w:r w:rsidRPr="006A51BB">
              <w:rPr>
                <w:rFonts w:ascii="Times New Roman" w:hAnsi="Times New Roman"/>
                <w:b/>
                <w:bCs/>
                <w:sz w:val="22"/>
                <w:szCs w:val="22"/>
              </w:rPr>
              <w:t>df</w:t>
            </w:r>
          </w:p>
        </w:tc>
        <w:tc>
          <w:tcPr>
            <w:tcW w:w="893" w:type="dxa"/>
            <w:tcBorders>
              <w:top w:val="single" w:sz="4" w:space="0" w:color="auto"/>
              <w:bottom w:val="single" w:sz="4" w:space="0" w:color="auto"/>
            </w:tcBorders>
          </w:tcPr>
          <w:p w:rsidR="00C96C77" w:rsidRPr="006A51BB" w:rsidRDefault="00C96C77" w:rsidP="00DA424A">
            <w:pPr>
              <w:jc w:val="center"/>
              <w:rPr>
                <w:rFonts w:ascii="Times New Roman" w:hAnsi="Times New Roman"/>
                <w:b/>
                <w:bCs/>
                <w:sz w:val="22"/>
              </w:rPr>
            </w:pPr>
            <w:r w:rsidRPr="006A51BB">
              <w:rPr>
                <w:rFonts w:ascii="Times New Roman" w:hAnsi="Times New Roman"/>
                <w:b/>
                <w:bCs/>
                <w:sz w:val="22"/>
                <w:szCs w:val="22"/>
              </w:rPr>
              <w:t>P</w:t>
            </w:r>
          </w:p>
        </w:tc>
      </w:tr>
      <w:tr w:rsidR="00C96C77" w:rsidRPr="006A51BB" w:rsidTr="00DA424A">
        <w:tc>
          <w:tcPr>
            <w:tcW w:w="1348" w:type="dxa"/>
            <w:tcBorders>
              <w:top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Kawalan</w:t>
            </w:r>
          </w:p>
        </w:tc>
        <w:tc>
          <w:tcPr>
            <w:tcW w:w="719"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lang w:val="ms-MY"/>
              </w:rPr>
              <w:t>21</w:t>
            </w:r>
          </w:p>
        </w:tc>
        <w:tc>
          <w:tcPr>
            <w:tcW w:w="900"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19.24</w:t>
            </w:r>
          </w:p>
        </w:tc>
        <w:tc>
          <w:tcPr>
            <w:tcW w:w="2516"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1.895</w:t>
            </w:r>
          </w:p>
        </w:tc>
        <w:tc>
          <w:tcPr>
            <w:tcW w:w="1079"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-7.512</w:t>
            </w:r>
          </w:p>
        </w:tc>
        <w:tc>
          <w:tcPr>
            <w:tcW w:w="905"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41</w:t>
            </w:r>
          </w:p>
        </w:tc>
        <w:tc>
          <w:tcPr>
            <w:tcW w:w="893" w:type="dxa"/>
            <w:tcBorders>
              <w:top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0.000</w:t>
            </w:r>
          </w:p>
        </w:tc>
      </w:tr>
      <w:tr w:rsidR="00C96C77" w:rsidRPr="006A51BB" w:rsidTr="00DA424A">
        <w:tc>
          <w:tcPr>
            <w:tcW w:w="1348" w:type="dxa"/>
            <w:tcBorders>
              <w:bottom w:val="single" w:sz="4" w:space="0" w:color="auto"/>
            </w:tcBorders>
          </w:tcPr>
          <w:p w:rsidR="00C96C77" w:rsidRPr="006A51BB" w:rsidRDefault="00C96C77" w:rsidP="00DA424A">
            <w:pPr>
              <w:jc w:val="both"/>
              <w:rPr>
                <w:rFonts w:ascii="Times New Roman" w:hAnsi="Times New Roman"/>
                <w:sz w:val="22"/>
                <w:lang w:val="ms-MY"/>
              </w:rPr>
            </w:pPr>
            <w:r w:rsidRPr="006A51BB">
              <w:rPr>
                <w:rFonts w:ascii="Times New Roman" w:hAnsi="Times New Roman"/>
                <w:sz w:val="22"/>
                <w:szCs w:val="22"/>
              </w:rPr>
              <w:t>Eksperimen</w:t>
            </w:r>
          </w:p>
        </w:tc>
        <w:tc>
          <w:tcPr>
            <w:tcW w:w="719"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lang w:val="ms-MY"/>
              </w:rPr>
              <w:t>22</w:t>
            </w:r>
          </w:p>
        </w:tc>
        <w:tc>
          <w:tcPr>
            <w:tcW w:w="900"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22.68</w:t>
            </w:r>
          </w:p>
        </w:tc>
        <w:tc>
          <w:tcPr>
            <w:tcW w:w="2516" w:type="dxa"/>
            <w:tcBorders>
              <w:bottom w:val="single" w:sz="4" w:space="0" w:color="auto"/>
            </w:tcBorders>
          </w:tcPr>
          <w:p w:rsidR="00C96C77" w:rsidRPr="006A51BB" w:rsidRDefault="00C96C77" w:rsidP="00DA424A">
            <w:pPr>
              <w:jc w:val="center"/>
              <w:rPr>
                <w:rFonts w:ascii="Times New Roman" w:hAnsi="Times New Roman"/>
                <w:sz w:val="22"/>
                <w:lang w:val="ms-MY"/>
              </w:rPr>
            </w:pPr>
            <w:r w:rsidRPr="006A51BB">
              <w:rPr>
                <w:rFonts w:ascii="Times New Roman" w:hAnsi="Times New Roman"/>
                <w:sz w:val="22"/>
                <w:szCs w:val="22"/>
              </w:rPr>
              <w:t>0.995</w:t>
            </w:r>
          </w:p>
        </w:tc>
        <w:tc>
          <w:tcPr>
            <w:tcW w:w="1079" w:type="dxa"/>
            <w:tcBorders>
              <w:bottom w:val="single" w:sz="4" w:space="0" w:color="auto"/>
            </w:tcBorders>
          </w:tcPr>
          <w:p w:rsidR="00C96C77" w:rsidRPr="006A51BB" w:rsidRDefault="00C96C77" w:rsidP="00DA424A">
            <w:pPr>
              <w:jc w:val="center"/>
              <w:rPr>
                <w:rFonts w:ascii="Times New Roman" w:hAnsi="Times New Roman"/>
                <w:sz w:val="22"/>
                <w:lang w:val="ms-MY"/>
              </w:rPr>
            </w:pPr>
          </w:p>
        </w:tc>
        <w:tc>
          <w:tcPr>
            <w:tcW w:w="905" w:type="dxa"/>
            <w:tcBorders>
              <w:bottom w:val="single" w:sz="4" w:space="0" w:color="auto"/>
            </w:tcBorders>
          </w:tcPr>
          <w:p w:rsidR="00C96C77" w:rsidRPr="006A51BB" w:rsidRDefault="00C96C77" w:rsidP="00DA424A">
            <w:pPr>
              <w:jc w:val="center"/>
              <w:rPr>
                <w:rFonts w:ascii="Times New Roman" w:hAnsi="Times New Roman"/>
                <w:sz w:val="22"/>
                <w:lang w:val="ms-MY"/>
              </w:rPr>
            </w:pPr>
          </w:p>
        </w:tc>
        <w:tc>
          <w:tcPr>
            <w:tcW w:w="893" w:type="dxa"/>
            <w:tcBorders>
              <w:bottom w:val="single" w:sz="4" w:space="0" w:color="auto"/>
            </w:tcBorders>
          </w:tcPr>
          <w:p w:rsidR="00C96C77" w:rsidRPr="006A51BB" w:rsidRDefault="00C96C77" w:rsidP="00DA424A">
            <w:pPr>
              <w:jc w:val="center"/>
              <w:rPr>
                <w:rFonts w:ascii="Times New Roman" w:hAnsi="Times New Roman"/>
                <w:sz w:val="22"/>
                <w:lang w:val="ms-MY"/>
              </w:rPr>
            </w:pPr>
          </w:p>
        </w:tc>
      </w:tr>
    </w:tbl>
    <w:p w:rsidR="00C96C77" w:rsidRPr="006A51BB" w:rsidRDefault="00C96C77" w:rsidP="00C96C77">
      <w:pPr>
        <w:jc w:val="both"/>
        <w:rPr>
          <w:rFonts w:ascii="Times New Roman" w:hAnsi="Times New Roman"/>
          <w:sz w:val="22"/>
          <w:szCs w:val="22"/>
        </w:rPr>
      </w:pPr>
    </w:p>
    <w:p w:rsidR="00C96C77" w:rsidRPr="006A51BB" w:rsidRDefault="00C96C77" w:rsidP="00C96C77">
      <w:pPr>
        <w:ind w:left="720" w:hanging="720"/>
        <w:jc w:val="both"/>
        <w:rPr>
          <w:rFonts w:ascii="Times New Roman" w:hAnsi="Times New Roman"/>
          <w:sz w:val="22"/>
          <w:szCs w:val="22"/>
          <w:lang w:val="ms-MY"/>
        </w:rPr>
      </w:pPr>
      <w:r w:rsidRPr="006A51BB">
        <w:rPr>
          <w:rFonts w:ascii="Times New Roman" w:hAnsi="Times New Roman"/>
          <w:sz w:val="22"/>
          <w:szCs w:val="22"/>
          <w:lang w:val="ms-MY"/>
        </w:rPr>
        <w:t>Ho 7:</w:t>
      </w:r>
      <w:r w:rsidRPr="006A51BB">
        <w:rPr>
          <w:rFonts w:ascii="Times New Roman" w:hAnsi="Times New Roman"/>
          <w:sz w:val="22"/>
          <w:szCs w:val="22"/>
          <w:lang w:val="ms-MY"/>
        </w:rPr>
        <w:tab/>
      </w:r>
      <w:r w:rsidRPr="006A51BB">
        <w:rPr>
          <w:rFonts w:ascii="Times New Roman" w:hAnsi="Times New Roman"/>
          <w:sz w:val="22"/>
          <w:szCs w:val="22"/>
        </w:rPr>
        <w:t xml:space="preserve">Tidak terdapat perbezaan yang signifikan </w:t>
      </w:r>
      <w:r w:rsidRPr="006A51BB">
        <w:rPr>
          <w:rFonts w:ascii="Times New Roman" w:hAnsi="Times New Roman"/>
          <w:sz w:val="22"/>
          <w:szCs w:val="22"/>
          <w:lang w:val="ms-MY"/>
        </w:rPr>
        <w:t xml:space="preserve">terhadap pencapaian bagi penguasaan aspek teknik penulisan karangan argumentatif dalam skormin </w:t>
      </w:r>
      <w:r w:rsidRPr="006A51BB">
        <w:rPr>
          <w:rFonts w:ascii="Times New Roman" w:hAnsi="Times New Roman"/>
          <w:iCs/>
          <w:sz w:val="22"/>
          <w:szCs w:val="22"/>
        </w:rPr>
        <w:t>pascaujian</w:t>
      </w:r>
      <w:r w:rsidRPr="006A51BB">
        <w:rPr>
          <w:rFonts w:ascii="Times New Roman" w:hAnsi="Times New Roman"/>
          <w:sz w:val="22"/>
          <w:szCs w:val="22"/>
          <w:lang w:val="ms-MY"/>
        </w:rPr>
        <w:t xml:space="preserve"> antara kumpulan eksperimen dan kumpulan kawalan.</w:t>
      </w:r>
    </w:p>
    <w:p w:rsidR="00C96C77" w:rsidRPr="006A51BB" w:rsidRDefault="00C96C77" w:rsidP="00C96C77">
      <w:pPr>
        <w:ind w:left="705" w:hanging="705"/>
        <w:jc w:val="both"/>
        <w:rPr>
          <w:rFonts w:ascii="Times New Roman" w:hAnsi="Times New Roman"/>
          <w:sz w:val="22"/>
          <w:szCs w:val="22"/>
          <w:lang w:val="ms-MY"/>
        </w:rPr>
      </w:pP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Min pencapaian penguasaan bagi aspek teknik penulisan karangan argumentatif bagi sampel kumpulan kawalan dan sampel bagi kumpulan eksperimen Jadual 11. Berdasarkan Jadual 11, ujian-</w:t>
      </w:r>
      <w:r w:rsidRPr="006A51BB">
        <w:rPr>
          <w:rFonts w:ascii="Times New Roman" w:hAnsi="Times New Roman"/>
          <w:i/>
          <w:iCs/>
          <w:sz w:val="22"/>
          <w:szCs w:val="22"/>
        </w:rPr>
        <w:t>t</w:t>
      </w:r>
      <w:r w:rsidRPr="006A51BB">
        <w:rPr>
          <w:rFonts w:ascii="Times New Roman" w:hAnsi="Times New Roman"/>
          <w:sz w:val="22"/>
          <w:szCs w:val="22"/>
        </w:rPr>
        <w:t xml:space="preserve"> menunjukkan perubahan yang begitu signifikan terhadap pencapaian penguasaan bagi aspek teknik karangan argumentatif antara sampel kumpulan eksperimen dengan sampel kumpulan kawalan. Min pencapaian penguasaan aspek teknik penulisan karangan argumentatif bagi sampel kumpulan kawalan ialah 10.67 dengan sisihan piawai 1.426 dan min pencapaian aspek teknik penulisan karangan bagi kumpulan </w:t>
      </w:r>
      <w:r w:rsidRPr="006A51BB">
        <w:rPr>
          <w:rFonts w:ascii="Times New Roman" w:hAnsi="Times New Roman"/>
          <w:sz w:val="22"/>
          <w:szCs w:val="22"/>
        </w:rPr>
        <w:lastRenderedPageBreak/>
        <w:t>eksperimen ialah 12.18 dengan sisihan piawai 1.140. Manakala ujian-</w:t>
      </w:r>
      <w:r w:rsidRPr="006A51BB">
        <w:rPr>
          <w:rFonts w:ascii="Times New Roman" w:hAnsi="Times New Roman"/>
          <w:i/>
          <w:iCs/>
          <w:sz w:val="22"/>
          <w:szCs w:val="22"/>
        </w:rPr>
        <w:t xml:space="preserve">t </w:t>
      </w:r>
      <w:r w:rsidRPr="006A51BB">
        <w:rPr>
          <w:rFonts w:ascii="Times New Roman" w:hAnsi="Times New Roman"/>
          <w:sz w:val="22"/>
          <w:szCs w:val="22"/>
        </w:rPr>
        <w:t>juga menunjukkan perbezaan yang signifikan iaitu dengan nilai-</w:t>
      </w:r>
      <w:r w:rsidRPr="006A51BB">
        <w:rPr>
          <w:rFonts w:ascii="Times New Roman" w:hAnsi="Times New Roman"/>
          <w:i/>
          <w:iCs/>
          <w:sz w:val="22"/>
          <w:szCs w:val="22"/>
        </w:rPr>
        <w:t xml:space="preserve">t </w:t>
      </w:r>
      <w:r w:rsidRPr="006A51BB">
        <w:rPr>
          <w:rFonts w:ascii="Times New Roman" w:hAnsi="Times New Roman"/>
          <w:sz w:val="22"/>
          <w:szCs w:val="22"/>
        </w:rPr>
        <w:t xml:space="preserve">= -3.858, P &lt; 0.005. Oleh itu, Ho 7 iaitu tidak </w:t>
      </w:r>
      <w:r w:rsidRPr="006A51BB">
        <w:rPr>
          <w:rFonts w:ascii="Times New Roman" w:hAnsi="Times New Roman"/>
          <w:sz w:val="22"/>
          <w:szCs w:val="22"/>
          <w:lang w:val="ms-MY"/>
        </w:rPr>
        <w:t xml:space="preserve">terdapat perbezaan yang signifikan terhadap pencapaian bagi penguasaan aspek teknik penulisan karangan argumentatif </w:t>
      </w:r>
      <w:r w:rsidRPr="006A51BB">
        <w:rPr>
          <w:rFonts w:ascii="Times New Roman" w:hAnsi="Times New Roman"/>
          <w:sz w:val="22"/>
          <w:szCs w:val="22"/>
        </w:rPr>
        <w:t xml:space="preserve">dalam skor min </w:t>
      </w:r>
      <w:r w:rsidRPr="006A51BB">
        <w:rPr>
          <w:rFonts w:ascii="Times New Roman" w:hAnsi="Times New Roman"/>
          <w:iCs/>
          <w:sz w:val="22"/>
          <w:szCs w:val="22"/>
        </w:rPr>
        <w:t>pascaujian</w:t>
      </w:r>
      <w:r w:rsidRPr="006A51BB">
        <w:rPr>
          <w:rFonts w:ascii="Times New Roman" w:hAnsi="Times New Roman"/>
          <w:sz w:val="22"/>
          <w:szCs w:val="22"/>
          <w:lang w:val="ms-MY"/>
        </w:rPr>
        <w:t xml:space="preserve"> antara kumpulan eksperimen dan kumpulan kawalan adalah ditolak.</w:t>
      </w:r>
    </w:p>
    <w:p w:rsidR="00C96C77" w:rsidRPr="006A51BB" w:rsidRDefault="00C96C77" w:rsidP="00C96C77">
      <w:pPr>
        <w:jc w:val="both"/>
        <w:rPr>
          <w:rFonts w:ascii="Times New Roman" w:hAnsi="Times New Roman"/>
          <w:sz w:val="22"/>
          <w:szCs w:val="22"/>
        </w:rPr>
      </w:pPr>
    </w:p>
    <w:p w:rsidR="00C96C77" w:rsidRPr="006A51BB" w:rsidRDefault="00C96C77" w:rsidP="00C96C77">
      <w:pPr>
        <w:jc w:val="center"/>
        <w:rPr>
          <w:rFonts w:ascii="Times New Roman" w:hAnsi="Times New Roman"/>
          <w:sz w:val="22"/>
          <w:szCs w:val="22"/>
        </w:rPr>
      </w:pPr>
      <w:r w:rsidRPr="006A51BB">
        <w:rPr>
          <w:rFonts w:ascii="Times New Roman" w:hAnsi="Times New Roman"/>
          <w:sz w:val="22"/>
          <w:szCs w:val="22"/>
        </w:rPr>
        <w:t>Jadual 11: Ujian-</w:t>
      </w:r>
      <w:r w:rsidRPr="006A51BB">
        <w:rPr>
          <w:rFonts w:ascii="Times New Roman" w:hAnsi="Times New Roman"/>
          <w:i/>
          <w:iCs/>
          <w:sz w:val="22"/>
          <w:szCs w:val="22"/>
        </w:rPr>
        <w:t xml:space="preserve">t </w:t>
      </w:r>
      <w:r w:rsidRPr="006A51BB">
        <w:rPr>
          <w:rFonts w:ascii="Times New Roman" w:hAnsi="Times New Roman"/>
          <w:sz w:val="22"/>
          <w:szCs w:val="22"/>
        </w:rPr>
        <w:t xml:space="preserve">sampel berpasangan pencapaian bagi penguasaan aspek teknik </w:t>
      </w:r>
    </w:p>
    <w:p w:rsidR="00C96C77" w:rsidRPr="006A51BB" w:rsidRDefault="00C96C77" w:rsidP="00C96C77">
      <w:pPr>
        <w:jc w:val="center"/>
        <w:rPr>
          <w:rFonts w:ascii="Times New Roman" w:hAnsi="Times New Roman"/>
          <w:sz w:val="22"/>
          <w:szCs w:val="22"/>
        </w:rPr>
      </w:pPr>
      <w:r>
        <w:rPr>
          <w:rFonts w:ascii="Times New Roman" w:hAnsi="Times New Roman"/>
          <w:sz w:val="22"/>
          <w:szCs w:val="22"/>
        </w:rPr>
        <w:t xml:space="preserve">               </w:t>
      </w:r>
      <w:r w:rsidRPr="006A51BB">
        <w:rPr>
          <w:rFonts w:ascii="Times New Roman" w:hAnsi="Times New Roman"/>
          <w:sz w:val="22"/>
          <w:szCs w:val="22"/>
        </w:rPr>
        <w:t xml:space="preserve">dalam </w:t>
      </w:r>
      <w:r w:rsidRPr="006A51BB">
        <w:rPr>
          <w:rFonts w:ascii="Times New Roman" w:hAnsi="Times New Roman"/>
          <w:sz w:val="22"/>
          <w:szCs w:val="22"/>
        </w:rPr>
        <w:tab/>
      </w:r>
      <w:r w:rsidRPr="006A51BB">
        <w:rPr>
          <w:rFonts w:ascii="Times New Roman" w:hAnsi="Times New Roman"/>
          <w:iCs/>
          <w:sz w:val="22"/>
          <w:szCs w:val="22"/>
        </w:rPr>
        <w:t>pascaujian</w:t>
      </w:r>
      <w:r w:rsidRPr="006A51BB">
        <w:rPr>
          <w:rFonts w:ascii="Times New Roman" w:hAnsi="Times New Roman"/>
          <w:sz w:val="22"/>
          <w:szCs w:val="22"/>
        </w:rPr>
        <w:t xml:space="preserve"> antara kumpulan eksperimen dan kumpulan kawalan</w:t>
      </w:r>
    </w:p>
    <w:p w:rsidR="00C96C77" w:rsidRPr="006A51BB" w:rsidRDefault="00C96C77" w:rsidP="00C96C77">
      <w:pPr>
        <w:jc w:val="both"/>
        <w:rPr>
          <w:rFonts w:ascii="Times New Roman" w:hAnsi="Times New Roman"/>
          <w:sz w:val="22"/>
          <w:szCs w:val="22"/>
        </w:rPr>
      </w:pPr>
    </w:p>
    <w:tbl>
      <w:tblPr>
        <w:tblW w:w="0" w:type="auto"/>
        <w:tblInd w:w="505" w:type="dxa"/>
        <w:tblLook w:val="01E0"/>
      </w:tblPr>
      <w:tblGrid>
        <w:gridCol w:w="1348"/>
        <w:gridCol w:w="719"/>
        <w:gridCol w:w="900"/>
        <w:gridCol w:w="2516"/>
        <w:gridCol w:w="1079"/>
        <w:gridCol w:w="905"/>
        <w:gridCol w:w="893"/>
      </w:tblGrid>
      <w:tr w:rsidR="00C96C77" w:rsidRPr="006A51BB" w:rsidTr="00DA424A">
        <w:tc>
          <w:tcPr>
            <w:tcW w:w="1348" w:type="dxa"/>
            <w:tcBorders>
              <w:top w:val="single" w:sz="4" w:space="0" w:color="auto"/>
              <w:bottom w:val="single" w:sz="4" w:space="0" w:color="auto"/>
            </w:tcBorders>
          </w:tcPr>
          <w:p w:rsidR="00C96C77" w:rsidRPr="006A51BB" w:rsidRDefault="00C96C77" w:rsidP="00DA424A">
            <w:pPr>
              <w:jc w:val="center"/>
              <w:rPr>
                <w:rFonts w:ascii="Times New Roman" w:hAnsi="Times New Roman"/>
                <w:b/>
                <w:bCs/>
                <w:lang w:val="ms-MY"/>
              </w:rPr>
            </w:pPr>
            <w:r w:rsidRPr="006A51BB">
              <w:rPr>
                <w:rFonts w:ascii="Times New Roman" w:hAnsi="Times New Roman"/>
                <w:b/>
                <w:bCs/>
                <w:sz w:val="22"/>
                <w:szCs w:val="22"/>
              </w:rPr>
              <w:t>Kumpulan</w:t>
            </w:r>
          </w:p>
        </w:tc>
        <w:tc>
          <w:tcPr>
            <w:tcW w:w="719" w:type="dxa"/>
            <w:tcBorders>
              <w:top w:val="single" w:sz="4" w:space="0" w:color="auto"/>
              <w:bottom w:val="single" w:sz="4" w:space="0" w:color="auto"/>
            </w:tcBorders>
          </w:tcPr>
          <w:p w:rsidR="00C96C77" w:rsidRPr="006A51BB" w:rsidRDefault="00C96C77" w:rsidP="00DA424A">
            <w:pPr>
              <w:jc w:val="center"/>
              <w:rPr>
                <w:rFonts w:ascii="Times New Roman" w:hAnsi="Times New Roman"/>
                <w:b/>
                <w:bCs/>
                <w:lang w:val="ms-MY"/>
              </w:rPr>
            </w:pPr>
            <w:r w:rsidRPr="006A51BB">
              <w:rPr>
                <w:rFonts w:ascii="Times New Roman" w:hAnsi="Times New Roman"/>
                <w:b/>
                <w:bCs/>
                <w:sz w:val="22"/>
                <w:szCs w:val="22"/>
              </w:rPr>
              <w:t>N</w:t>
            </w:r>
          </w:p>
        </w:tc>
        <w:tc>
          <w:tcPr>
            <w:tcW w:w="900" w:type="dxa"/>
            <w:tcBorders>
              <w:top w:val="single" w:sz="4" w:space="0" w:color="auto"/>
              <w:bottom w:val="single" w:sz="4" w:space="0" w:color="auto"/>
            </w:tcBorders>
          </w:tcPr>
          <w:p w:rsidR="00C96C77" w:rsidRPr="006A51BB" w:rsidRDefault="00C96C77" w:rsidP="00DA424A">
            <w:pPr>
              <w:jc w:val="center"/>
              <w:rPr>
                <w:rFonts w:ascii="Times New Roman" w:hAnsi="Times New Roman"/>
                <w:b/>
                <w:bCs/>
                <w:lang w:val="ms-MY"/>
              </w:rPr>
            </w:pPr>
            <w:r w:rsidRPr="006A51BB">
              <w:rPr>
                <w:rFonts w:ascii="Times New Roman" w:hAnsi="Times New Roman"/>
                <w:b/>
                <w:bCs/>
                <w:sz w:val="22"/>
                <w:szCs w:val="22"/>
              </w:rPr>
              <w:t>Min</w:t>
            </w:r>
          </w:p>
        </w:tc>
        <w:tc>
          <w:tcPr>
            <w:tcW w:w="2516" w:type="dxa"/>
            <w:tcBorders>
              <w:top w:val="single" w:sz="4" w:space="0" w:color="auto"/>
              <w:bottom w:val="single" w:sz="4" w:space="0" w:color="auto"/>
            </w:tcBorders>
          </w:tcPr>
          <w:p w:rsidR="00C96C77" w:rsidRPr="006A51BB" w:rsidRDefault="00C96C77" w:rsidP="00DA424A">
            <w:pPr>
              <w:jc w:val="center"/>
              <w:rPr>
                <w:rFonts w:ascii="Times New Roman" w:hAnsi="Times New Roman"/>
                <w:b/>
                <w:bCs/>
                <w:lang w:val="ms-MY"/>
              </w:rPr>
            </w:pPr>
            <w:r w:rsidRPr="006A51BB">
              <w:rPr>
                <w:rFonts w:ascii="Times New Roman" w:hAnsi="Times New Roman"/>
                <w:b/>
                <w:bCs/>
                <w:sz w:val="22"/>
                <w:szCs w:val="22"/>
              </w:rPr>
              <w:t>Sisihan Piawai</w:t>
            </w:r>
          </w:p>
        </w:tc>
        <w:tc>
          <w:tcPr>
            <w:tcW w:w="1079" w:type="dxa"/>
            <w:tcBorders>
              <w:top w:val="single" w:sz="4" w:space="0" w:color="auto"/>
              <w:bottom w:val="single" w:sz="4" w:space="0" w:color="auto"/>
            </w:tcBorders>
          </w:tcPr>
          <w:p w:rsidR="00C96C77" w:rsidRPr="006A51BB" w:rsidRDefault="00C96C77" w:rsidP="00DA424A">
            <w:pPr>
              <w:jc w:val="center"/>
              <w:rPr>
                <w:rFonts w:ascii="Times New Roman" w:hAnsi="Times New Roman"/>
                <w:b/>
                <w:bCs/>
                <w:lang w:val="ms-MY"/>
              </w:rPr>
            </w:pPr>
            <w:r w:rsidRPr="006A51BB">
              <w:rPr>
                <w:rFonts w:ascii="Times New Roman" w:hAnsi="Times New Roman"/>
                <w:b/>
                <w:bCs/>
                <w:sz w:val="22"/>
                <w:szCs w:val="22"/>
              </w:rPr>
              <w:t>t</w:t>
            </w:r>
          </w:p>
        </w:tc>
        <w:tc>
          <w:tcPr>
            <w:tcW w:w="905" w:type="dxa"/>
            <w:tcBorders>
              <w:top w:val="single" w:sz="4" w:space="0" w:color="auto"/>
              <w:bottom w:val="single" w:sz="4" w:space="0" w:color="auto"/>
            </w:tcBorders>
          </w:tcPr>
          <w:p w:rsidR="00C96C77" w:rsidRPr="006A51BB" w:rsidRDefault="00C96C77" w:rsidP="00DA424A">
            <w:pPr>
              <w:jc w:val="center"/>
              <w:rPr>
                <w:rFonts w:ascii="Times New Roman" w:hAnsi="Times New Roman"/>
                <w:b/>
                <w:bCs/>
                <w:lang w:val="ms-MY"/>
              </w:rPr>
            </w:pPr>
            <w:r w:rsidRPr="006A51BB">
              <w:rPr>
                <w:rFonts w:ascii="Times New Roman" w:hAnsi="Times New Roman"/>
                <w:b/>
                <w:bCs/>
                <w:sz w:val="22"/>
                <w:szCs w:val="22"/>
              </w:rPr>
              <w:t>df</w:t>
            </w:r>
          </w:p>
        </w:tc>
        <w:tc>
          <w:tcPr>
            <w:tcW w:w="893" w:type="dxa"/>
            <w:tcBorders>
              <w:top w:val="single" w:sz="4" w:space="0" w:color="auto"/>
              <w:bottom w:val="single" w:sz="4" w:space="0" w:color="auto"/>
            </w:tcBorders>
          </w:tcPr>
          <w:p w:rsidR="00C96C77" w:rsidRPr="006A51BB" w:rsidRDefault="00C96C77" w:rsidP="00DA424A">
            <w:pPr>
              <w:jc w:val="center"/>
              <w:rPr>
                <w:rFonts w:ascii="Times New Roman" w:hAnsi="Times New Roman"/>
                <w:b/>
                <w:bCs/>
              </w:rPr>
            </w:pPr>
            <w:r w:rsidRPr="006A51BB">
              <w:rPr>
                <w:rFonts w:ascii="Times New Roman" w:hAnsi="Times New Roman"/>
                <w:b/>
                <w:bCs/>
                <w:sz w:val="22"/>
                <w:szCs w:val="22"/>
              </w:rPr>
              <w:t>P</w:t>
            </w:r>
          </w:p>
        </w:tc>
      </w:tr>
      <w:tr w:rsidR="00C96C77" w:rsidRPr="006A51BB" w:rsidTr="00DA424A">
        <w:tc>
          <w:tcPr>
            <w:tcW w:w="1348" w:type="dxa"/>
            <w:tcBorders>
              <w:top w:val="single" w:sz="4" w:space="0" w:color="auto"/>
            </w:tcBorders>
          </w:tcPr>
          <w:p w:rsidR="00C96C77" w:rsidRPr="006A51BB" w:rsidRDefault="00C96C77" w:rsidP="00DA424A">
            <w:pPr>
              <w:jc w:val="both"/>
              <w:rPr>
                <w:rFonts w:ascii="Times New Roman" w:hAnsi="Times New Roman"/>
                <w:lang w:val="ms-MY"/>
              </w:rPr>
            </w:pPr>
            <w:r w:rsidRPr="006A51BB">
              <w:rPr>
                <w:rFonts w:ascii="Times New Roman" w:hAnsi="Times New Roman"/>
                <w:sz w:val="22"/>
                <w:szCs w:val="22"/>
              </w:rPr>
              <w:t>Kawalan</w:t>
            </w:r>
          </w:p>
        </w:tc>
        <w:tc>
          <w:tcPr>
            <w:tcW w:w="719" w:type="dxa"/>
            <w:tcBorders>
              <w:top w:val="single" w:sz="4" w:space="0" w:color="auto"/>
            </w:tcBorders>
          </w:tcPr>
          <w:p w:rsidR="00C96C77" w:rsidRPr="006A51BB" w:rsidRDefault="00C96C77" w:rsidP="00DA424A">
            <w:pPr>
              <w:jc w:val="center"/>
              <w:rPr>
                <w:rFonts w:ascii="Times New Roman" w:hAnsi="Times New Roman"/>
                <w:lang w:val="ms-MY"/>
              </w:rPr>
            </w:pPr>
            <w:r w:rsidRPr="006A51BB">
              <w:rPr>
                <w:rFonts w:ascii="Times New Roman" w:hAnsi="Times New Roman"/>
                <w:sz w:val="22"/>
                <w:szCs w:val="22"/>
                <w:lang w:val="ms-MY"/>
              </w:rPr>
              <w:t>21</w:t>
            </w:r>
          </w:p>
        </w:tc>
        <w:tc>
          <w:tcPr>
            <w:tcW w:w="900" w:type="dxa"/>
            <w:tcBorders>
              <w:top w:val="single" w:sz="4" w:space="0" w:color="auto"/>
            </w:tcBorders>
          </w:tcPr>
          <w:p w:rsidR="00C96C77" w:rsidRPr="006A51BB" w:rsidRDefault="00C96C77" w:rsidP="00DA424A">
            <w:pPr>
              <w:jc w:val="center"/>
              <w:rPr>
                <w:rFonts w:ascii="Times New Roman" w:hAnsi="Times New Roman"/>
                <w:lang w:val="ms-MY"/>
              </w:rPr>
            </w:pPr>
            <w:r w:rsidRPr="006A51BB">
              <w:rPr>
                <w:rFonts w:ascii="Times New Roman" w:hAnsi="Times New Roman"/>
                <w:sz w:val="22"/>
                <w:szCs w:val="22"/>
              </w:rPr>
              <w:t>10.67</w:t>
            </w:r>
          </w:p>
        </w:tc>
        <w:tc>
          <w:tcPr>
            <w:tcW w:w="2516" w:type="dxa"/>
            <w:tcBorders>
              <w:top w:val="single" w:sz="4" w:space="0" w:color="auto"/>
            </w:tcBorders>
          </w:tcPr>
          <w:p w:rsidR="00C96C77" w:rsidRPr="006A51BB" w:rsidRDefault="00C96C77" w:rsidP="00DA424A">
            <w:pPr>
              <w:jc w:val="center"/>
              <w:rPr>
                <w:rFonts w:ascii="Times New Roman" w:hAnsi="Times New Roman"/>
                <w:lang w:val="ms-MY"/>
              </w:rPr>
            </w:pPr>
            <w:r w:rsidRPr="006A51BB">
              <w:rPr>
                <w:rFonts w:ascii="Times New Roman" w:hAnsi="Times New Roman"/>
                <w:sz w:val="22"/>
                <w:szCs w:val="22"/>
              </w:rPr>
              <w:t>1.426</w:t>
            </w:r>
          </w:p>
        </w:tc>
        <w:tc>
          <w:tcPr>
            <w:tcW w:w="1079" w:type="dxa"/>
            <w:tcBorders>
              <w:top w:val="single" w:sz="4" w:space="0" w:color="auto"/>
            </w:tcBorders>
          </w:tcPr>
          <w:p w:rsidR="00C96C77" w:rsidRPr="006A51BB" w:rsidRDefault="00C96C77" w:rsidP="00DA424A">
            <w:pPr>
              <w:jc w:val="center"/>
              <w:rPr>
                <w:rFonts w:ascii="Times New Roman" w:hAnsi="Times New Roman"/>
                <w:lang w:val="ms-MY"/>
              </w:rPr>
            </w:pPr>
            <w:r w:rsidRPr="006A51BB">
              <w:rPr>
                <w:rFonts w:ascii="Times New Roman" w:hAnsi="Times New Roman"/>
                <w:sz w:val="22"/>
                <w:szCs w:val="22"/>
              </w:rPr>
              <w:t>-3.858</w:t>
            </w:r>
          </w:p>
        </w:tc>
        <w:tc>
          <w:tcPr>
            <w:tcW w:w="905" w:type="dxa"/>
            <w:tcBorders>
              <w:top w:val="single" w:sz="4" w:space="0" w:color="auto"/>
            </w:tcBorders>
          </w:tcPr>
          <w:p w:rsidR="00C96C77" w:rsidRPr="006A51BB" w:rsidRDefault="00C96C77" w:rsidP="00DA424A">
            <w:pPr>
              <w:jc w:val="center"/>
              <w:rPr>
                <w:rFonts w:ascii="Times New Roman" w:hAnsi="Times New Roman"/>
                <w:lang w:val="ms-MY"/>
              </w:rPr>
            </w:pPr>
            <w:r w:rsidRPr="006A51BB">
              <w:rPr>
                <w:rFonts w:ascii="Times New Roman" w:hAnsi="Times New Roman"/>
                <w:sz w:val="22"/>
                <w:szCs w:val="22"/>
              </w:rPr>
              <w:t>41</w:t>
            </w:r>
          </w:p>
        </w:tc>
        <w:tc>
          <w:tcPr>
            <w:tcW w:w="893" w:type="dxa"/>
            <w:tcBorders>
              <w:top w:val="single" w:sz="4" w:space="0" w:color="auto"/>
            </w:tcBorders>
          </w:tcPr>
          <w:p w:rsidR="00C96C77" w:rsidRPr="006A51BB" w:rsidRDefault="00C96C77" w:rsidP="00DA424A">
            <w:pPr>
              <w:jc w:val="center"/>
              <w:rPr>
                <w:rFonts w:ascii="Times New Roman" w:hAnsi="Times New Roman"/>
                <w:lang w:val="ms-MY"/>
              </w:rPr>
            </w:pPr>
            <w:r w:rsidRPr="006A51BB">
              <w:rPr>
                <w:rFonts w:ascii="Times New Roman" w:hAnsi="Times New Roman"/>
                <w:sz w:val="22"/>
                <w:szCs w:val="22"/>
              </w:rPr>
              <w:t>0.000</w:t>
            </w:r>
          </w:p>
        </w:tc>
      </w:tr>
      <w:tr w:rsidR="00C96C77" w:rsidRPr="006A51BB" w:rsidTr="00DA424A">
        <w:tc>
          <w:tcPr>
            <w:tcW w:w="1348" w:type="dxa"/>
            <w:tcBorders>
              <w:bottom w:val="single" w:sz="4" w:space="0" w:color="auto"/>
            </w:tcBorders>
          </w:tcPr>
          <w:p w:rsidR="00C96C77" w:rsidRPr="006A51BB" w:rsidRDefault="00C96C77" w:rsidP="00DA424A">
            <w:pPr>
              <w:jc w:val="both"/>
              <w:rPr>
                <w:rFonts w:ascii="Times New Roman" w:hAnsi="Times New Roman"/>
                <w:lang w:val="ms-MY"/>
              </w:rPr>
            </w:pPr>
            <w:r w:rsidRPr="006A51BB">
              <w:rPr>
                <w:rFonts w:ascii="Times New Roman" w:hAnsi="Times New Roman"/>
                <w:sz w:val="22"/>
                <w:szCs w:val="22"/>
              </w:rPr>
              <w:t>Eksperimen</w:t>
            </w:r>
          </w:p>
        </w:tc>
        <w:tc>
          <w:tcPr>
            <w:tcW w:w="719" w:type="dxa"/>
            <w:tcBorders>
              <w:bottom w:val="single" w:sz="4" w:space="0" w:color="auto"/>
            </w:tcBorders>
          </w:tcPr>
          <w:p w:rsidR="00C96C77" w:rsidRPr="006A51BB" w:rsidRDefault="00C96C77" w:rsidP="00DA424A">
            <w:pPr>
              <w:jc w:val="center"/>
              <w:rPr>
                <w:rFonts w:ascii="Times New Roman" w:hAnsi="Times New Roman"/>
                <w:lang w:val="ms-MY"/>
              </w:rPr>
            </w:pPr>
            <w:r w:rsidRPr="006A51BB">
              <w:rPr>
                <w:rFonts w:ascii="Times New Roman" w:hAnsi="Times New Roman"/>
                <w:sz w:val="22"/>
                <w:szCs w:val="22"/>
                <w:lang w:val="ms-MY"/>
              </w:rPr>
              <w:t>22</w:t>
            </w:r>
          </w:p>
        </w:tc>
        <w:tc>
          <w:tcPr>
            <w:tcW w:w="900" w:type="dxa"/>
            <w:tcBorders>
              <w:bottom w:val="single" w:sz="4" w:space="0" w:color="auto"/>
            </w:tcBorders>
          </w:tcPr>
          <w:p w:rsidR="00C96C77" w:rsidRPr="006A51BB" w:rsidRDefault="00C96C77" w:rsidP="00DA424A">
            <w:pPr>
              <w:jc w:val="center"/>
              <w:rPr>
                <w:rFonts w:ascii="Times New Roman" w:hAnsi="Times New Roman"/>
                <w:lang w:val="ms-MY"/>
              </w:rPr>
            </w:pPr>
            <w:r w:rsidRPr="006A51BB">
              <w:rPr>
                <w:rFonts w:ascii="Times New Roman" w:hAnsi="Times New Roman"/>
                <w:sz w:val="22"/>
                <w:szCs w:val="22"/>
              </w:rPr>
              <w:t>12.18</w:t>
            </w:r>
          </w:p>
        </w:tc>
        <w:tc>
          <w:tcPr>
            <w:tcW w:w="2516" w:type="dxa"/>
            <w:tcBorders>
              <w:bottom w:val="single" w:sz="4" w:space="0" w:color="auto"/>
            </w:tcBorders>
          </w:tcPr>
          <w:p w:rsidR="00C96C77" w:rsidRPr="006A51BB" w:rsidRDefault="00C96C77" w:rsidP="00DA424A">
            <w:pPr>
              <w:jc w:val="center"/>
              <w:rPr>
                <w:rFonts w:ascii="Times New Roman" w:hAnsi="Times New Roman"/>
                <w:lang w:val="ms-MY"/>
              </w:rPr>
            </w:pPr>
            <w:r w:rsidRPr="006A51BB">
              <w:rPr>
                <w:rFonts w:ascii="Times New Roman" w:hAnsi="Times New Roman"/>
                <w:sz w:val="22"/>
                <w:szCs w:val="22"/>
              </w:rPr>
              <w:t>1.140</w:t>
            </w:r>
          </w:p>
        </w:tc>
        <w:tc>
          <w:tcPr>
            <w:tcW w:w="1079" w:type="dxa"/>
            <w:tcBorders>
              <w:bottom w:val="single" w:sz="4" w:space="0" w:color="auto"/>
            </w:tcBorders>
          </w:tcPr>
          <w:p w:rsidR="00C96C77" w:rsidRPr="006A51BB" w:rsidRDefault="00C96C77" w:rsidP="00DA424A">
            <w:pPr>
              <w:jc w:val="center"/>
              <w:rPr>
                <w:rFonts w:ascii="Times New Roman" w:hAnsi="Times New Roman"/>
                <w:lang w:val="ms-MY"/>
              </w:rPr>
            </w:pPr>
          </w:p>
        </w:tc>
        <w:tc>
          <w:tcPr>
            <w:tcW w:w="905" w:type="dxa"/>
            <w:tcBorders>
              <w:bottom w:val="single" w:sz="4" w:space="0" w:color="auto"/>
            </w:tcBorders>
          </w:tcPr>
          <w:p w:rsidR="00C96C77" w:rsidRPr="006A51BB" w:rsidRDefault="00C96C77" w:rsidP="00DA424A">
            <w:pPr>
              <w:jc w:val="center"/>
              <w:rPr>
                <w:rFonts w:ascii="Times New Roman" w:hAnsi="Times New Roman"/>
                <w:lang w:val="ms-MY"/>
              </w:rPr>
            </w:pPr>
          </w:p>
        </w:tc>
        <w:tc>
          <w:tcPr>
            <w:tcW w:w="893" w:type="dxa"/>
            <w:tcBorders>
              <w:bottom w:val="single" w:sz="4" w:space="0" w:color="auto"/>
            </w:tcBorders>
          </w:tcPr>
          <w:p w:rsidR="00C96C77" w:rsidRPr="006A51BB" w:rsidRDefault="00C96C77" w:rsidP="00DA424A">
            <w:pPr>
              <w:jc w:val="center"/>
              <w:rPr>
                <w:rFonts w:ascii="Times New Roman" w:hAnsi="Times New Roman"/>
                <w:lang w:val="ms-MY"/>
              </w:rPr>
            </w:pPr>
          </w:p>
        </w:tc>
      </w:tr>
    </w:tbl>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ab/>
      </w:r>
    </w:p>
    <w:p w:rsidR="00C96C77" w:rsidRPr="006A51BB" w:rsidRDefault="00C96C77" w:rsidP="00C96C77">
      <w:pPr>
        <w:jc w:val="center"/>
        <w:rPr>
          <w:rFonts w:ascii="Times New Roman" w:hAnsi="Times New Roman"/>
          <w:b/>
          <w:bCs/>
          <w:sz w:val="22"/>
          <w:szCs w:val="22"/>
        </w:rPr>
      </w:pPr>
      <w:r w:rsidRPr="006A51BB">
        <w:rPr>
          <w:rFonts w:ascii="Times New Roman" w:hAnsi="Times New Roman"/>
          <w:b/>
          <w:bCs/>
          <w:sz w:val="22"/>
          <w:szCs w:val="22"/>
        </w:rPr>
        <w:t>IMPLIKASI KAJIAN</w:t>
      </w:r>
    </w:p>
    <w:p w:rsidR="00C96C77" w:rsidRPr="006A51BB" w:rsidRDefault="00C96C77" w:rsidP="00C96C77">
      <w:pPr>
        <w:jc w:val="both"/>
        <w:rPr>
          <w:rFonts w:ascii="Times New Roman" w:hAnsi="Times New Roman"/>
          <w:b/>
          <w:bCs/>
          <w:sz w:val="22"/>
          <w:szCs w:val="22"/>
        </w:rPr>
      </w:pP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Dapatan kajian ini menunjukkan prestasi sampel daripada kumpulan eksperimen lebih tinggi dan signifikan berbanding prestasi sampel daripada kumpulan kawalan. Oleh itu, terdapat beberapa implikasi yang dikenal pasti dan difikirkan sesuai serta memberi kesan terhadap pengajaran dan juga pembelajaran para murid.</w:t>
      </w:r>
    </w:p>
    <w:p w:rsidR="00C96C77" w:rsidRPr="006A51BB" w:rsidRDefault="00C96C77" w:rsidP="00C96C77">
      <w:pPr>
        <w:jc w:val="both"/>
        <w:rPr>
          <w:rFonts w:ascii="Times New Roman" w:hAnsi="Times New Roman"/>
          <w:b/>
          <w:bCs/>
          <w:sz w:val="22"/>
          <w:szCs w:val="22"/>
        </w:rPr>
      </w:pPr>
    </w:p>
    <w:p w:rsidR="00C96C77" w:rsidRPr="006A51BB" w:rsidRDefault="00C96C77" w:rsidP="00C96C77">
      <w:pPr>
        <w:jc w:val="both"/>
        <w:rPr>
          <w:rFonts w:ascii="Times New Roman" w:hAnsi="Times New Roman"/>
          <w:b/>
          <w:bCs/>
          <w:sz w:val="22"/>
          <w:szCs w:val="22"/>
        </w:rPr>
      </w:pPr>
      <w:r w:rsidRPr="006A51BB">
        <w:rPr>
          <w:rFonts w:ascii="Times New Roman" w:hAnsi="Times New Roman"/>
          <w:b/>
          <w:bCs/>
          <w:sz w:val="22"/>
          <w:szCs w:val="22"/>
        </w:rPr>
        <w:t>Implikasi Terhadap Pembelajaran Murid</w:t>
      </w:r>
    </w:p>
    <w:p w:rsidR="00C96C77" w:rsidRPr="006A51BB" w:rsidRDefault="00C96C77" w:rsidP="00C96C77">
      <w:pPr>
        <w:jc w:val="both"/>
        <w:rPr>
          <w:rFonts w:ascii="Times New Roman" w:hAnsi="Times New Roman"/>
          <w:b/>
          <w:bCs/>
          <w:sz w:val="22"/>
          <w:szCs w:val="22"/>
        </w:rPr>
      </w:pP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Dapatan kajian ini menunjukkan peta minda merupakan salah satu alternatif P&amp;P  yang dapat digunakan oleh para guru dalam mengajarkan pelajaran karangan. Penggunaan peta minda mampu menggalakkan murid berfikir secara kritis dan kreatif. Selain itu, dengan menggunakan peta minda</w:t>
      </w:r>
      <w:r>
        <w:rPr>
          <w:rFonts w:ascii="Times New Roman" w:hAnsi="Times New Roman"/>
          <w:sz w:val="22"/>
          <w:szCs w:val="22"/>
        </w:rPr>
        <w:t>,</w:t>
      </w:r>
      <w:r w:rsidRPr="006A51BB">
        <w:rPr>
          <w:rFonts w:ascii="Times New Roman" w:hAnsi="Times New Roman"/>
          <w:sz w:val="22"/>
          <w:szCs w:val="22"/>
        </w:rPr>
        <w:t xml:space="preserve"> para murid akan terlibat secara aktif dan mewujudkan suasana pembelajaran yang menyeronokkan. Selaras dengan pendapat Mukerjea (1996) dan Steele (2005) yang menyatakan bahawa penggunaan peta minda boleh menyeronokkan murid. Selain itu menurut Mukerjea (1996), penggunaan peta minda ini juga mampu menjimatkan masa dan mudah untuk mengingat. Manakala Steele (2005) menambah bahawa peta minda bertambah kesannya jika pengajaran tersebut dilakukan secara berkumpulan.</w:t>
      </w:r>
    </w:p>
    <w:p w:rsidR="00C96C77" w:rsidRPr="006A51BB" w:rsidRDefault="00C96C77" w:rsidP="00C96C77">
      <w:pPr>
        <w:jc w:val="both"/>
        <w:rPr>
          <w:rFonts w:ascii="Times New Roman" w:hAnsi="Times New Roman"/>
          <w:b/>
          <w:bCs/>
          <w:sz w:val="22"/>
          <w:szCs w:val="22"/>
        </w:rPr>
      </w:pPr>
    </w:p>
    <w:p w:rsidR="00C96C77" w:rsidRPr="006A51BB" w:rsidRDefault="00C96C77" w:rsidP="00C96C77">
      <w:pPr>
        <w:jc w:val="both"/>
        <w:rPr>
          <w:rFonts w:ascii="Times New Roman" w:hAnsi="Times New Roman"/>
          <w:b/>
          <w:bCs/>
          <w:sz w:val="22"/>
          <w:szCs w:val="22"/>
        </w:rPr>
      </w:pPr>
      <w:r w:rsidRPr="006A51BB">
        <w:rPr>
          <w:rFonts w:ascii="Times New Roman" w:hAnsi="Times New Roman"/>
          <w:b/>
          <w:bCs/>
          <w:sz w:val="22"/>
          <w:szCs w:val="22"/>
        </w:rPr>
        <w:t>Implikasi Terhadap Pengajaran Guru</w:t>
      </w:r>
    </w:p>
    <w:p w:rsidR="00C96C77" w:rsidRPr="006A51BB" w:rsidRDefault="00C96C77" w:rsidP="00C96C77">
      <w:pPr>
        <w:jc w:val="both"/>
        <w:rPr>
          <w:rFonts w:ascii="Times New Roman" w:hAnsi="Times New Roman"/>
          <w:b/>
          <w:bCs/>
          <w:sz w:val="22"/>
          <w:szCs w:val="22"/>
        </w:rPr>
      </w:pP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Dapatan kajian ini menunjukkan bahawa prestasi murid kumpulan eksperimen meningkat berbanding murid kumpulan kawalan dengan menggunakan peta minda. Olahan P&amp;P menggunakan peta minda terbukti memberi kesan yang positif bukan sahaja terhadap pencapaian murid, akan tetapi juga terhadap pengajaran guru. Selain itu, implikasi kajian ini memerlukan para guru melakukan anjakan daripada pengajaran yang hanya berpusatkan kepada peperiksaan kepada pengajaran yang mempelbagaikan pendekatan. Di samping itu, dengan menerapkan peta minda dalam P&amp;P  bukan sahaja dapat meningkatkan kemahiran menulis karangan murid, akan tetapi juga membuatkan suasana P&amp;P  lebih menyeronokkan.</w:t>
      </w:r>
    </w:p>
    <w:p w:rsidR="00C96C77" w:rsidRPr="006A51BB" w:rsidRDefault="00C96C77" w:rsidP="00C96C77">
      <w:pPr>
        <w:jc w:val="both"/>
        <w:rPr>
          <w:rFonts w:ascii="Times New Roman" w:hAnsi="Times New Roman"/>
          <w:sz w:val="22"/>
          <w:szCs w:val="22"/>
        </w:rPr>
      </w:pPr>
    </w:p>
    <w:p w:rsidR="00C96C77" w:rsidRPr="006A51BB" w:rsidRDefault="00C96C77" w:rsidP="00C96C77">
      <w:pPr>
        <w:jc w:val="both"/>
        <w:rPr>
          <w:rFonts w:ascii="Times New Roman" w:hAnsi="Times New Roman"/>
          <w:b/>
          <w:bCs/>
          <w:sz w:val="22"/>
          <w:szCs w:val="22"/>
        </w:rPr>
      </w:pPr>
      <w:r w:rsidRPr="006A51BB">
        <w:rPr>
          <w:rFonts w:ascii="Times New Roman" w:hAnsi="Times New Roman"/>
          <w:b/>
          <w:bCs/>
          <w:sz w:val="22"/>
          <w:szCs w:val="22"/>
        </w:rPr>
        <w:t>Implikasi Terhadap Bahan Pengajaran</w:t>
      </w:r>
    </w:p>
    <w:p w:rsidR="00C96C77" w:rsidRPr="006A51BB" w:rsidRDefault="00C96C77" w:rsidP="00C96C77">
      <w:pPr>
        <w:jc w:val="both"/>
        <w:rPr>
          <w:rFonts w:ascii="Times New Roman" w:hAnsi="Times New Roman"/>
          <w:sz w:val="22"/>
          <w:szCs w:val="22"/>
        </w:rPr>
      </w:pP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 xml:space="preserve">Dapatan kajian membuktikan bahawa peta minda merupakan bahan pengajaran penting dalam P&amp;P  para murid. Kajian juga membuktikan bahawa bahan pengajaran yang berbentuk visual bukan sahaja memudahkan para murid mengingat idea-idea penting akan tetapi turut memudahkan murid menghuraikannya. Hal ini selaras dengan  kenyataan Ismail (2009) yang menyatakan bahawa bahan-bahan grafik dan gambar-gambar yang dilukis mampu merangsang pemikiran, memudahkan pemahaman dan mengukuhkan daya ingatan para murid. Di samping itu, penggunaan peta minda sebagai bahan pengajaran akan menjadikan pengajaran lebih menarik dan memberi ruang kepada para murid terlibat secara aktif. Keaktifan para murid dalam mengikuti pengajaran tentunya merupakan petanda positif </w:t>
      </w:r>
      <w:r w:rsidRPr="006A51BB">
        <w:rPr>
          <w:rFonts w:ascii="Times New Roman" w:hAnsi="Times New Roman"/>
          <w:sz w:val="22"/>
          <w:szCs w:val="22"/>
        </w:rPr>
        <w:lastRenderedPageBreak/>
        <w:t>terhadap pencapaian pembelajaran mereka. Kepuasan guru terhadap pencapaian murid membuka ruang untuk menggunakan kreativiti di samping P&amp;P  tanpa rasa bosan.</w:t>
      </w:r>
    </w:p>
    <w:p w:rsidR="00C96C77" w:rsidRDefault="00C96C77" w:rsidP="00C96C77">
      <w:pPr>
        <w:jc w:val="center"/>
        <w:rPr>
          <w:rFonts w:ascii="Times New Roman" w:hAnsi="Times New Roman"/>
          <w:b/>
          <w:bCs/>
          <w:sz w:val="22"/>
          <w:szCs w:val="22"/>
        </w:rPr>
      </w:pPr>
    </w:p>
    <w:p w:rsidR="00C96C77" w:rsidRDefault="00C96C77" w:rsidP="00C96C77">
      <w:pPr>
        <w:jc w:val="center"/>
        <w:rPr>
          <w:rFonts w:ascii="Times New Roman" w:hAnsi="Times New Roman"/>
          <w:b/>
          <w:bCs/>
          <w:sz w:val="22"/>
          <w:szCs w:val="22"/>
        </w:rPr>
      </w:pPr>
    </w:p>
    <w:p w:rsidR="00C96C77" w:rsidRDefault="00C96C77" w:rsidP="00C96C77">
      <w:pPr>
        <w:jc w:val="center"/>
        <w:rPr>
          <w:rFonts w:ascii="Times New Roman" w:hAnsi="Times New Roman"/>
          <w:b/>
          <w:bCs/>
          <w:sz w:val="22"/>
          <w:szCs w:val="22"/>
        </w:rPr>
      </w:pPr>
    </w:p>
    <w:p w:rsidR="00C96C77" w:rsidRPr="006A51BB" w:rsidRDefault="00C96C77" w:rsidP="00C96C77">
      <w:pPr>
        <w:jc w:val="center"/>
        <w:rPr>
          <w:rFonts w:ascii="Times New Roman" w:hAnsi="Times New Roman"/>
          <w:b/>
          <w:bCs/>
          <w:sz w:val="22"/>
          <w:szCs w:val="22"/>
        </w:rPr>
      </w:pPr>
      <w:r w:rsidRPr="006A51BB">
        <w:rPr>
          <w:rFonts w:ascii="Times New Roman" w:hAnsi="Times New Roman"/>
          <w:b/>
          <w:bCs/>
          <w:sz w:val="22"/>
          <w:szCs w:val="22"/>
        </w:rPr>
        <w:t>KESIMPULAN</w:t>
      </w:r>
    </w:p>
    <w:p w:rsidR="00C96C77" w:rsidRPr="006A51BB" w:rsidRDefault="00C96C77" w:rsidP="00C96C77">
      <w:pPr>
        <w:jc w:val="both"/>
        <w:rPr>
          <w:rFonts w:ascii="Times New Roman" w:hAnsi="Times New Roman"/>
          <w:sz w:val="22"/>
          <w:szCs w:val="22"/>
        </w:rPr>
      </w:pP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Penggunaan peta minda juga begitu signifikan dengan objektif yang hendak dicapai oleh pihak Kementerian Pendidikan melalui sistem pendidikan negara abad ke-21</w:t>
      </w:r>
      <w:r>
        <w:rPr>
          <w:rFonts w:ascii="Times New Roman" w:hAnsi="Times New Roman"/>
          <w:sz w:val="22"/>
          <w:szCs w:val="22"/>
        </w:rPr>
        <w:t>,</w:t>
      </w:r>
      <w:r w:rsidRPr="006A51BB">
        <w:rPr>
          <w:rFonts w:ascii="Times New Roman" w:hAnsi="Times New Roman"/>
          <w:sz w:val="22"/>
          <w:szCs w:val="22"/>
        </w:rPr>
        <w:t xml:space="preserve"> iaitu SPN 21.Kemahiran berfikir yang diterapkan ke dalam kurikulum sekolah dihasratkan agar para murid dapat mengadaptasikan pembelajaran sepanjang hayat. Oleh yang demikian, berdasarkan  keperluan tersebut menunjukkan akan kepentingan para guru diberikan latihan-latihan khusus seperti bengkel atau kursus singkat mengenai penggunaan peta minda dalam pengajaran dan pembelajaran para murid. Dengan adanya latihan berkenaan akan dapat memberi peluang kepada guru untuk mengimplementasikan P&amp;P  penulisan karangan dengan lebih berkesan. </w:t>
      </w: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ab/>
        <w:t>Selain didedahkan dengan penggunaan peta minda secara tradisional (lakaran tangan), guru juga perlu didedahkan dengan penggunaan peta minda secara interaktif agar P&amp;P  lebih menyeronokkan. Pendedahan guru terhadap peta minda secara interaktif memberikan dimensi baru kepada pengajaran karangan</w:t>
      </w:r>
      <w:r>
        <w:rPr>
          <w:rFonts w:ascii="Times New Roman" w:hAnsi="Times New Roman"/>
          <w:sz w:val="22"/>
          <w:szCs w:val="22"/>
        </w:rPr>
        <w:t>,</w:t>
      </w:r>
      <w:r w:rsidRPr="006A51BB">
        <w:rPr>
          <w:rFonts w:ascii="Times New Roman" w:hAnsi="Times New Roman"/>
          <w:sz w:val="22"/>
          <w:szCs w:val="22"/>
        </w:rPr>
        <w:t xml:space="preserve"> iaitu dengan meletakkan elemen-elemen multimedia dalam P&amp;P. Pendedahan ini adalah perlu bukan sahaja bagi menjamin aspek meningkatkan kemahiran menulis karangan murid, akan tetapi juga mampu meningkatkan tahap profesionalisme para guru itu sendiri. Manakala dalam konteks kurikulum, </w:t>
      </w:r>
      <w:r w:rsidRPr="00C96C77">
        <w:rPr>
          <w:rFonts w:ascii="Times New Roman" w:hAnsi="Times New Roman"/>
          <w:color w:val="000000" w:themeColor="text1"/>
          <w:sz w:val="22"/>
          <w:szCs w:val="22"/>
        </w:rPr>
        <w:t>penerapan jenis-jenis karangan yang bervariasi adalah perlu bagi memperkayakan pengetahuan murid. Sehubungan itu, buku-buku</w:t>
      </w:r>
      <w:r w:rsidRPr="006A51BB">
        <w:rPr>
          <w:rFonts w:ascii="Times New Roman" w:hAnsi="Times New Roman"/>
          <w:sz w:val="22"/>
          <w:szCs w:val="22"/>
        </w:rPr>
        <w:t xml:space="preserve"> teks sekolah hendaklah mengandungi borang-borang pengurusan grafik yang telah tersedia. Penyediaan borang-borang pengurusan grafik tersebut bertujuan untuk memudahkan dan membantu guru dalam pengajaran.</w:t>
      </w:r>
    </w:p>
    <w:p w:rsidR="00C96C77" w:rsidRPr="006A51BB" w:rsidRDefault="00C96C77" w:rsidP="00C96C77">
      <w:pPr>
        <w:jc w:val="both"/>
        <w:rPr>
          <w:rFonts w:ascii="Times New Roman" w:hAnsi="Times New Roman"/>
          <w:sz w:val="22"/>
          <w:szCs w:val="22"/>
        </w:rPr>
      </w:pPr>
    </w:p>
    <w:p w:rsidR="00C96C77" w:rsidRPr="006A51BB" w:rsidRDefault="00C96C77" w:rsidP="00C96C77">
      <w:pPr>
        <w:jc w:val="center"/>
        <w:rPr>
          <w:rFonts w:ascii="Times New Roman" w:hAnsi="Times New Roman"/>
          <w:sz w:val="22"/>
          <w:szCs w:val="22"/>
        </w:rPr>
      </w:pPr>
      <w:r w:rsidRPr="006A51BB">
        <w:rPr>
          <w:rFonts w:ascii="Times New Roman" w:hAnsi="Times New Roman"/>
          <w:b/>
          <w:bCs/>
          <w:sz w:val="22"/>
          <w:szCs w:val="22"/>
        </w:rPr>
        <w:t>RUJUKAN</w:t>
      </w:r>
    </w:p>
    <w:p w:rsidR="00C96C77" w:rsidRPr="006A51BB" w:rsidRDefault="00C96C77" w:rsidP="00C96C77">
      <w:pPr>
        <w:jc w:val="both"/>
        <w:rPr>
          <w:rFonts w:ascii="Times New Roman" w:hAnsi="Times New Roman"/>
          <w:sz w:val="22"/>
          <w:szCs w:val="22"/>
        </w:rPr>
      </w:pP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Buzan, T. (1991).</w:t>
      </w:r>
      <w:r w:rsidRPr="006A51BB">
        <w:rPr>
          <w:rFonts w:ascii="Times New Roman" w:hAnsi="Times New Roman"/>
          <w:i/>
          <w:iCs/>
          <w:sz w:val="22"/>
          <w:szCs w:val="22"/>
        </w:rPr>
        <w:t>Use both sides of your brain</w:t>
      </w:r>
      <w:r w:rsidRPr="006A51BB">
        <w:rPr>
          <w:rFonts w:ascii="Times New Roman" w:hAnsi="Times New Roman"/>
          <w:sz w:val="22"/>
          <w:szCs w:val="22"/>
        </w:rPr>
        <w:t>. New York: Plume Printing.</w:t>
      </w: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Buzan, T. (2005).</w:t>
      </w:r>
      <w:r w:rsidRPr="006A51BB">
        <w:rPr>
          <w:rFonts w:ascii="Times New Roman" w:hAnsi="Times New Roman"/>
          <w:i/>
          <w:iCs/>
          <w:sz w:val="22"/>
          <w:szCs w:val="22"/>
        </w:rPr>
        <w:t>The ultimate book of mind maps</w:t>
      </w:r>
      <w:r w:rsidRPr="006A51BB">
        <w:rPr>
          <w:rFonts w:ascii="Times New Roman" w:hAnsi="Times New Roman"/>
          <w:sz w:val="22"/>
          <w:szCs w:val="22"/>
        </w:rPr>
        <w:t>. London: Thorsons.</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Chan Wai Ling (2004). The effectiveness of using mind mapping skills in enhancing secondary one and secondary four students' writing in a CMI school. Diakses daripada http://hdl.handle.net/10722/31749.</w:t>
      </w: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Ee Ah Meng (2003).</w:t>
      </w:r>
      <w:r w:rsidRPr="006A51BB">
        <w:rPr>
          <w:rFonts w:ascii="Times New Roman" w:hAnsi="Times New Roman"/>
          <w:i/>
          <w:iCs/>
          <w:sz w:val="22"/>
          <w:szCs w:val="22"/>
        </w:rPr>
        <w:t>Psikologi pendidikan II (edisi kedua)</w:t>
      </w:r>
      <w:r w:rsidRPr="006A51BB">
        <w:rPr>
          <w:rFonts w:ascii="Times New Roman" w:hAnsi="Times New Roman"/>
          <w:sz w:val="22"/>
          <w:szCs w:val="22"/>
        </w:rPr>
        <w:t>. Johor Bahru: Fajar Bakti Sdn. Bhd.</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 xml:space="preserve">Eny Sulistiyaningsih (2010). Peningkatan kemampuan menulis narasi dengan metode peta pikiran (mind mapping) pada siswa kelas V SD Negeri Karangasem III Surakarta. Diakses daripada http://eprints.uns.ac.id/100/1/169472109201010221.pdf </w:t>
      </w:r>
      <w:r w:rsidRPr="006A51BB">
        <w:rPr>
          <w:rFonts w:ascii="Times New Roman" w:hAnsi="Times New Roman"/>
          <w:sz w:val="22"/>
          <w:szCs w:val="22"/>
        </w:rPr>
        <w:tab/>
        <w:t>pada 24.3.2011.</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 xml:space="preserve">Freddy Xavier Jamil (2010). Kesan penggunaan peta minda berunsurkan “kata tanya” dalam </w:t>
      </w:r>
      <w:r w:rsidRPr="006A51BB">
        <w:rPr>
          <w:rFonts w:ascii="Times New Roman" w:hAnsi="Times New Roman"/>
          <w:sz w:val="22"/>
          <w:szCs w:val="22"/>
        </w:rPr>
        <w:tab/>
        <w:t>meningkatkan kemahiran mengolah isi karangan jenis keperihalan Bahasa Melayu Tahun lima. Prosiding seminar penyelidikan tindakan tahun 2010. IPG KBL, (BM Pendidikan Rendah), ms 140-156. Sarawak : Institut Pendidikan Guru Kampus Batu Lintang.</w:t>
      </w:r>
    </w:p>
    <w:p w:rsidR="00C96C77" w:rsidRPr="006A51BB" w:rsidRDefault="00C96C77" w:rsidP="00C96C77">
      <w:pPr>
        <w:ind w:left="709" w:hanging="709"/>
        <w:jc w:val="both"/>
        <w:rPr>
          <w:rFonts w:ascii="Times New Roman" w:hAnsi="Times New Roman"/>
          <w:i/>
          <w:iCs/>
          <w:sz w:val="22"/>
          <w:szCs w:val="22"/>
        </w:rPr>
      </w:pPr>
      <w:r w:rsidRPr="006A51BB">
        <w:rPr>
          <w:rFonts w:ascii="Times New Roman" w:hAnsi="Times New Roman"/>
          <w:sz w:val="22"/>
          <w:szCs w:val="22"/>
        </w:rPr>
        <w:t xml:space="preserve">Howitt, C. (2009). 3-D Mind maps: Placing young children in the centre of their own learning. </w:t>
      </w:r>
      <w:r w:rsidRPr="006A51BB">
        <w:rPr>
          <w:rFonts w:ascii="Times New Roman" w:hAnsi="Times New Roman"/>
          <w:i/>
          <w:iCs/>
          <w:sz w:val="22"/>
          <w:szCs w:val="22"/>
        </w:rPr>
        <w:t>Teaching Science</w:t>
      </w:r>
      <w:r w:rsidRPr="006A51BB">
        <w:rPr>
          <w:rFonts w:ascii="Times New Roman" w:hAnsi="Times New Roman"/>
          <w:iCs/>
          <w:sz w:val="22"/>
          <w:szCs w:val="22"/>
        </w:rPr>
        <w:t>, 55</w:t>
      </w:r>
      <w:r w:rsidRPr="006A51BB">
        <w:rPr>
          <w:rFonts w:ascii="Times New Roman" w:hAnsi="Times New Roman"/>
          <w:i/>
          <w:iCs/>
          <w:sz w:val="22"/>
          <w:szCs w:val="22"/>
        </w:rPr>
        <w:t xml:space="preserve"> (2): 42.</w:t>
      </w:r>
    </w:p>
    <w:p w:rsidR="00C96C77" w:rsidRPr="006A51BB" w:rsidRDefault="00C96C77" w:rsidP="00C96C77">
      <w:pPr>
        <w:ind w:left="708" w:hanging="708"/>
        <w:jc w:val="both"/>
        <w:rPr>
          <w:rFonts w:ascii="Times New Roman" w:hAnsi="Times New Roman"/>
          <w:sz w:val="22"/>
          <w:szCs w:val="22"/>
        </w:rPr>
      </w:pPr>
      <w:r w:rsidRPr="006A51BB">
        <w:rPr>
          <w:rFonts w:ascii="Times New Roman" w:hAnsi="Times New Roman"/>
          <w:sz w:val="22"/>
          <w:szCs w:val="22"/>
        </w:rPr>
        <w:t>Harkirat, S.D., Makarimi Kasim &amp; Anderson, O. R. (2010). Constructivist-mind map teaching approach and the quality of students’ cognitive structures</w:t>
      </w:r>
      <w:r w:rsidRPr="006A51BB">
        <w:rPr>
          <w:rFonts w:ascii="Times New Roman" w:hAnsi="Times New Roman"/>
          <w:i/>
          <w:iCs/>
          <w:sz w:val="22"/>
          <w:szCs w:val="22"/>
        </w:rPr>
        <w:t>. Journal Science Education and Technology (2011) 20:186 - 200</w:t>
      </w:r>
      <w:r w:rsidRPr="006A51BB">
        <w:rPr>
          <w:rFonts w:ascii="Times New Roman" w:hAnsi="Times New Roman"/>
          <w:sz w:val="22"/>
          <w:szCs w:val="22"/>
        </w:rPr>
        <w:t>.doi: 10.1007/s10956-010-9245-4</w:t>
      </w:r>
    </w:p>
    <w:p w:rsidR="00C96C77" w:rsidRPr="006A51BB" w:rsidRDefault="00C96C77" w:rsidP="00C96C77">
      <w:pPr>
        <w:jc w:val="both"/>
        <w:rPr>
          <w:rFonts w:ascii="Times New Roman" w:hAnsi="Times New Roman"/>
          <w:sz w:val="22"/>
          <w:szCs w:val="22"/>
        </w:rPr>
      </w:pPr>
      <w:r w:rsidRPr="006A51BB">
        <w:rPr>
          <w:rFonts w:ascii="Times New Roman" w:hAnsi="Times New Roman"/>
          <w:sz w:val="22"/>
          <w:szCs w:val="22"/>
        </w:rPr>
        <w:t>Ismail Zain (2009). Kepentingan peta minda.</w:t>
      </w:r>
      <w:r w:rsidRPr="006A51BB">
        <w:rPr>
          <w:rFonts w:ascii="Times New Roman" w:hAnsi="Times New Roman"/>
          <w:sz w:val="22"/>
          <w:szCs w:val="22"/>
          <w:lang w:val="fr-FR"/>
        </w:rPr>
        <w:t>Diakses daripada http://www.tutor.com.my</w:t>
      </w:r>
      <w:r w:rsidRPr="006A51BB">
        <w:rPr>
          <w:rFonts w:ascii="Times New Roman" w:hAnsi="Times New Roman"/>
          <w:sz w:val="22"/>
          <w:szCs w:val="22"/>
          <w:lang w:val="fr-FR"/>
        </w:rPr>
        <w:tab/>
      </w:r>
      <w:r w:rsidRPr="006A51BB">
        <w:rPr>
          <w:rFonts w:ascii="Times New Roman" w:hAnsi="Times New Roman"/>
          <w:sz w:val="22"/>
          <w:szCs w:val="22"/>
        </w:rPr>
        <w:t>/tutor/motivasi/index.asp?pg=artikel/petaminda1.htm pada 5.2.2011.</w:t>
      </w:r>
    </w:p>
    <w:p w:rsidR="00C96C77" w:rsidRPr="006A51BB" w:rsidRDefault="00C96C77" w:rsidP="00C96C77">
      <w:pPr>
        <w:ind w:left="709" w:hanging="709"/>
        <w:jc w:val="both"/>
        <w:rPr>
          <w:rFonts w:ascii="Times New Roman" w:hAnsi="Times New Roman"/>
          <w:sz w:val="22"/>
          <w:szCs w:val="22"/>
          <w:lang w:val="fr-FR"/>
        </w:rPr>
      </w:pPr>
      <w:r w:rsidRPr="006A51BB">
        <w:rPr>
          <w:rFonts w:ascii="Times New Roman" w:hAnsi="Times New Roman"/>
          <w:sz w:val="22"/>
          <w:szCs w:val="22"/>
          <w:lang w:val="fr-FR"/>
        </w:rPr>
        <w:t xml:space="preserve">Jabatan Peperiksaan (Tanpa tahun). </w:t>
      </w:r>
      <w:r w:rsidRPr="006A51BB">
        <w:rPr>
          <w:rFonts w:ascii="Times New Roman" w:hAnsi="Times New Roman"/>
          <w:i/>
          <w:iCs/>
          <w:sz w:val="22"/>
          <w:szCs w:val="22"/>
        </w:rPr>
        <w:t xml:space="preserve">Pencapaian calon dalam mata muridan Bahasa </w:t>
      </w:r>
      <w:r w:rsidRPr="006A51BB">
        <w:rPr>
          <w:rFonts w:ascii="Times New Roman" w:hAnsi="Times New Roman"/>
          <w:i/>
          <w:iCs/>
          <w:sz w:val="22"/>
          <w:szCs w:val="22"/>
        </w:rPr>
        <w:tab/>
        <w:t>Melayu bagi Peperiksaan Brunei-Cambridge G.C.E ‘O’ Level</w:t>
      </w:r>
      <w:r w:rsidRPr="006A51BB">
        <w:rPr>
          <w:rFonts w:ascii="Times New Roman" w:hAnsi="Times New Roman"/>
          <w:sz w:val="22"/>
          <w:szCs w:val="22"/>
        </w:rPr>
        <w:t xml:space="preserve">. </w:t>
      </w:r>
      <w:r w:rsidRPr="006A51BB">
        <w:rPr>
          <w:rFonts w:ascii="Times New Roman" w:hAnsi="Times New Roman"/>
          <w:sz w:val="22"/>
          <w:szCs w:val="22"/>
          <w:lang w:val="fr-FR"/>
        </w:rPr>
        <w:t>Brunei Darussalam: Kementerian Pendidikan.</w:t>
      </w:r>
    </w:p>
    <w:p w:rsidR="00C96C77" w:rsidRPr="006A51BB" w:rsidRDefault="00C96C77" w:rsidP="00C96C77">
      <w:pPr>
        <w:ind w:left="709" w:hanging="709"/>
        <w:jc w:val="both"/>
        <w:rPr>
          <w:rFonts w:ascii="Times New Roman" w:hAnsi="Times New Roman"/>
          <w:sz w:val="22"/>
          <w:szCs w:val="22"/>
          <w:lang w:val="fr-FR"/>
        </w:rPr>
      </w:pPr>
      <w:r w:rsidRPr="006A51BB">
        <w:rPr>
          <w:rFonts w:ascii="Times New Roman" w:hAnsi="Times New Roman"/>
          <w:sz w:val="22"/>
          <w:szCs w:val="22"/>
          <w:lang w:val="fr-FR"/>
        </w:rPr>
        <w:lastRenderedPageBreak/>
        <w:t xml:space="preserve">Jabatan Perkembangan Kurikulum (1994). </w:t>
      </w:r>
      <w:r w:rsidRPr="006A51BB">
        <w:rPr>
          <w:rFonts w:ascii="Times New Roman" w:hAnsi="Times New Roman"/>
          <w:i/>
          <w:iCs/>
          <w:sz w:val="22"/>
          <w:szCs w:val="22"/>
          <w:lang w:val="fr-FR"/>
        </w:rPr>
        <w:t xml:space="preserve">Sukatan pelajaran Bahasa Melayu sekolah </w:t>
      </w:r>
      <w:r w:rsidRPr="006A51BB">
        <w:rPr>
          <w:rFonts w:ascii="Times New Roman" w:hAnsi="Times New Roman"/>
          <w:i/>
          <w:iCs/>
          <w:sz w:val="22"/>
          <w:szCs w:val="22"/>
          <w:lang w:val="fr-FR"/>
        </w:rPr>
        <w:tab/>
        <w:t>menengah atas (menengah IV dan V)</w:t>
      </w:r>
      <w:r w:rsidRPr="006A51BB">
        <w:rPr>
          <w:rFonts w:ascii="Times New Roman" w:hAnsi="Times New Roman"/>
          <w:sz w:val="22"/>
          <w:szCs w:val="22"/>
          <w:lang w:val="fr-FR"/>
        </w:rPr>
        <w:t>. Brunei Darussalam: Kementerian Pendidikan.</w:t>
      </w:r>
    </w:p>
    <w:p w:rsidR="00C96C77" w:rsidRPr="006A51BB" w:rsidRDefault="00C96C77" w:rsidP="00C96C77">
      <w:pPr>
        <w:ind w:left="709" w:hanging="709"/>
        <w:jc w:val="both"/>
        <w:rPr>
          <w:rFonts w:ascii="Times New Roman" w:hAnsi="Times New Roman"/>
          <w:sz w:val="22"/>
          <w:szCs w:val="22"/>
          <w:lang w:val="fr-FR"/>
        </w:rPr>
      </w:pPr>
      <w:r w:rsidRPr="006A51BB">
        <w:rPr>
          <w:rFonts w:ascii="Times New Roman" w:hAnsi="Times New Roman"/>
          <w:sz w:val="22"/>
          <w:szCs w:val="22"/>
          <w:lang w:val="fr-FR"/>
        </w:rPr>
        <w:t>Jabatan Perkembangan Kurikulum</w:t>
      </w:r>
      <w:r w:rsidRPr="006A51BB">
        <w:rPr>
          <w:rFonts w:ascii="Times New Roman" w:hAnsi="Times New Roman"/>
          <w:sz w:val="22"/>
          <w:szCs w:val="22"/>
        </w:rPr>
        <w:t xml:space="preserve">, (2009a). </w:t>
      </w:r>
      <w:r w:rsidRPr="006A51BB">
        <w:rPr>
          <w:rFonts w:ascii="Times New Roman" w:hAnsi="Times New Roman"/>
          <w:i/>
          <w:iCs/>
          <w:sz w:val="22"/>
          <w:szCs w:val="22"/>
        </w:rPr>
        <w:t xml:space="preserve">Kerangka dan panduan bagi kurikulum dan </w:t>
      </w:r>
      <w:r w:rsidRPr="006A51BB">
        <w:rPr>
          <w:rFonts w:ascii="Times New Roman" w:hAnsi="Times New Roman"/>
          <w:i/>
          <w:iCs/>
          <w:sz w:val="22"/>
          <w:szCs w:val="22"/>
        </w:rPr>
        <w:tab/>
        <w:t xml:space="preserve">penilaian </w:t>
      </w:r>
      <w:r w:rsidRPr="006A51BB">
        <w:rPr>
          <w:rFonts w:ascii="Times New Roman" w:hAnsi="Times New Roman"/>
          <w:i/>
          <w:iCs/>
          <w:sz w:val="22"/>
          <w:szCs w:val="22"/>
          <w:lang w:val="fr-FR"/>
        </w:rPr>
        <w:t>prasekolah</w:t>
      </w:r>
      <w:r w:rsidRPr="006A51BB">
        <w:rPr>
          <w:rFonts w:ascii="Times New Roman" w:hAnsi="Times New Roman"/>
          <w:sz w:val="22"/>
          <w:szCs w:val="22"/>
          <w:lang w:val="fr-FR"/>
        </w:rPr>
        <w:t>. Brunei Darussalam: Kementerian Pendidikan.</w:t>
      </w:r>
    </w:p>
    <w:p w:rsidR="00C96C77" w:rsidRPr="006A51BB" w:rsidRDefault="00C96C77" w:rsidP="00C96C77">
      <w:pPr>
        <w:ind w:left="709" w:hanging="709"/>
        <w:jc w:val="both"/>
        <w:rPr>
          <w:rFonts w:ascii="Times New Roman" w:hAnsi="Times New Roman"/>
          <w:sz w:val="22"/>
          <w:szCs w:val="22"/>
          <w:lang w:val="fr-FR"/>
        </w:rPr>
      </w:pPr>
      <w:r w:rsidRPr="006A51BB">
        <w:rPr>
          <w:rFonts w:ascii="Times New Roman" w:hAnsi="Times New Roman"/>
          <w:sz w:val="22"/>
          <w:szCs w:val="22"/>
          <w:lang w:val="fr-FR"/>
        </w:rPr>
        <w:t xml:space="preserve">Jabatan Perkembangan Kurikulum (2009b). </w:t>
      </w:r>
      <w:r w:rsidRPr="006A51BB">
        <w:rPr>
          <w:rFonts w:ascii="Times New Roman" w:hAnsi="Times New Roman"/>
          <w:i/>
          <w:iCs/>
          <w:sz w:val="22"/>
          <w:szCs w:val="22"/>
          <w:lang w:val="fr-FR"/>
        </w:rPr>
        <w:t xml:space="preserve">The national education system for the 21st </w:t>
      </w:r>
      <w:r w:rsidRPr="006A51BB">
        <w:rPr>
          <w:rFonts w:ascii="Times New Roman" w:hAnsi="Times New Roman"/>
          <w:i/>
          <w:iCs/>
          <w:sz w:val="22"/>
          <w:szCs w:val="22"/>
          <w:lang w:val="fr-FR"/>
        </w:rPr>
        <w:tab/>
        <w:t xml:space="preserve">century : SPN 21 </w:t>
      </w:r>
      <w:r w:rsidRPr="006A51BB">
        <w:rPr>
          <w:rFonts w:ascii="Times New Roman" w:hAnsi="Times New Roman"/>
          <w:sz w:val="22"/>
          <w:szCs w:val="22"/>
          <w:lang w:val="fr-FR"/>
        </w:rPr>
        <w:t>. Brunei Darussalam: Kementerian Pendidikan.</w:t>
      </w:r>
    </w:p>
    <w:p w:rsidR="00C96C77" w:rsidRPr="006A51BB" w:rsidRDefault="00C96C77" w:rsidP="00C96C77">
      <w:pPr>
        <w:ind w:left="709" w:hanging="709"/>
        <w:jc w:val="both"/>
        <w:rPr>
          <w:rFonts w:ascii="Times New Roman" w:hAnsi="Times New Roman"/>
          <w:sz w:val="22"/>
          <w:szCs w:val="22"/>
          <w:lang w:val="fr-FR"/>
        </w:rPr>
      </w:pPr>
      <w:r w:rsidRPr="006A51BB">
        <w:rPr>
          <w:rFonts w:ascii="Times New Roman" w:hAnsi="Times New Roman"/>
          <w:sz w:val="22"/>
          <w:szCs w:val="22"/>
          <w:lang w:val="fr-FR"/>
        </w:rPr>
        <w:t xml:space="preserve">Kementerian Pendidikan (2010). Biasiswa-biasiswa kerajaan Ke Bawah Duli Yang Maha Mulia </w:t>
      </w:r>
      <w:r w:rsidRPr="006A51BB">
        <w:rPr>
          <w:rFonts w:ascii="Times New Roman" w:hAnsi="Times New Roman"/>
          <w:sz w:val="22"/>
          <w:szCs w:val="22"/>
          <w:lang w:val="fr-FR"/>
        </w:rPr>
        <w:tab/>
        <w:t xml:space="preserve">Paduka Seri Baginda Sultan dan Yang Dipertuan Negara Brunei Darussalam dan </w:t>
      </w:r>
      <w:r w:rsidRPr="006A51BB">
        <w:rPr>
          <w:rFonts w:ascii="Times New Roman" w:hAnsi="Times New Roman"/>
          <w:sz w:val="22"/>
          <w:szCs w:val="22"/>
          <w:lang w:val="fr-FR"/>
        </w:rPr>
        <w:tab/>
        <w:t xml:space="preserve">Syarikat Minyak Brunei Shell Sendirian Berhad ke luar negeri bagi sidang akademik </w:t>
      </w:r>
      <w:r w:rsidRPr="006A51BB">
        <w:rPr>
          <w:rFonts w:ascii="Times New Roman" w:hAnsi="Times New Roman"/>
          <w:sz w:val="22"/>
          <w:szCs w:val="22"/>
          <w:lang w:val="fr-FR"/>
        </w:rPr>
        <w:tab/>
        <w:t>2010/2011.Diakses daripada http://www.moe.edu.bn/web/moe/resources/surat_Biasiswa_2010 pada 29.11.2011.</w:t>
      </w:r>
    </w:p>
    <w:p w:rsidR="00C96C77" w:rsidRPr="006A51BB" w:rsidRDefault="00C96C77" w:rsidP="00C96C77">
      <w:pPr>
        <w:ind w:left="709" w:hanging="709"/>
        <w:jc w:val="both"/>
        <w:rPr>
          <w:rFonts w:ascii="Times New Roman" w:hAnsi="Times New Roman"/>
          <w:i/>
          <w:iCs/>
          <w:sz w:val="22"/>
          <w:szCs w:val="22"/>
        </w:rPr>
      </w:pPr>
      <w:r w:rsidRPr="006A51BB">
        <w:rPr>
          <w:rFonts w:ascii="Times New Roman" w:hAnsi="Times New Roman"/>
          <w:sz w:val="22"/>
          <w:szCs w:val="22"/>
        </w:rPr>
        <w:t xml:space="preserve">Makarimi Kasim (2006). </w:t>
      </w:r>
      <w:r w:rsidRPr="006A51BB">
        <w:rPr>
          <w:rFonts w:ascii="Times New Roman" w:hAnsi="Times New Roman"/>
          <w:i/>
          <w:iCs/>
          <w:sz w:val="22"/>
          <w:szCs w:val="22"/>
        </w:rPr>
        <w:t xml:space="preserve">Mind mapping constructivist learning environment and students </w:t>
      </w:r>
      <w:r w:rsidRPr="006A51BB">
        <w:rPr>
          <w:rFonts w:ascii="Times New Roman" w:hAnsi="Times New Roman"/>
          <w:i/>
          <w:iCs/>
          <w:sz w:val="22"/>
          <w:szCs w:val="22"/>
        </w:rPr>
        <w:tab/>
        <w:t>learning outcomes</w:t>
      </w:r>
      <w:r w:rsidRPr="006A51BB">
        <w:rPr>
          <w:rFonts w:ascii="Times New Roman" w:hAnsi="Times New Roman"/>
          <w:sz w:val="22"/>
          <w:szCs w:val="22"/>
        </w:rPr>
        <w:t>. Disertasi Sarjana Pendidikan Sains. Universiti Brunei Darussalam: Brunei Darussalam.</w:t>
      </w:r>
    </w:p>
    <w:p w:rsidR="00C96C77" w:rsidRPr="006A51BB" w:rsidRDefault="00C96C77" w:rsidP="00C96C77">
      <w:pPr>
        <w:ind w:left="709" w:hanging="709"/>
        <w:jc w:val="both"/>
        <w:rPr>
          <w:rFonts w:ascii="Times New Roman" w:hAnsi="Times New Roman"/>
          <w:sz w:val="22"/>
          <w:szCs w:val="22"/>
          <w:lang w:val="fr-FR"/>
        </w:rPr>
      </w:pPr>
      <w:r w:rsidRPr="006A51BB">
        <w:rPr>
          <w:rFonts w:ascii="Times New Roman" w:hAnsi="Times New Roman"/>
          <w:sz w:val="22"/>
          <w:szCs w:val="22"/>
          <w:lang w:val="fr-FR"/>
        </w:rPr>
        <w:t xml:space="preserve">Mohd Salleh Tahar, Ahmad Esa, Bekri Rahim, Jamil Abd Baser, Syazwani Shuib &amp; Yahya Buntat (2011). Keberkesanan penggunaan cd interaktif lukisan isometrik terhadap kemahiran visualisasi murid. </w:t>
      </w:r>
      <w:r w:rsidRPr="006A51BB">
        <w:rPr>
          <w:rFonts w:ascii="Times New Roman" w:hAnsi="Times New Roman"/>
          <w:i/>
          <w:iCs/>
          <w:sz w:val="22"/>
          <w:szCs w:val="22"/>
          <w:lang w:val="fr-FR"/>
        </w:rPr>
        <w:t>Journal of Technical Vocational &amp; Engineering Educational, 3( Sept. 2011) :  104-115.</w:t>
      </w:r>
    </w:p>
    <w:p w:rsidR="00C96C77" w:rsidRPr="006A51BB" w:rsidRDefault="00C96C77" w:rsidP="00C96C77">
      <w:pPr>
        <w:ind w:left="709" w:hanging="709"/>
        <w:jc w:val="both"/>
        <w:rPr>
          <w:rFonts w:ascii="Times New Roman" w:hAnsi="Times New Roman"/>
          <w:i/>
          <w:iCs/>
          <w:sz w:val="22"/>
          <w:szCs w:val="22"/>
        </w:rPr>
      </w:pPr>
      <w:r w:rsidRPr="006A51BB">
        <w:rPr>
          <w:rFonts w:ascii="Times New Roman" w:hAnsi="Times New Roman"/>
          <w:sz w:val="22"/>
          <w:szCs w:val="22"/>
        </w:rPr>
        <w:t xml:space="preserve">Mok Soon Sang (2001). </w:t>
      </w:r>
      <w:r w:rsidRPr="006A51BB">
        <w:rPr>
          <w:rFonts w:ascii="Times New Roman" w:hAnsi="Times New Roman"/>
          <w:i/>
          <w:iCs/>
          <w:sz w:val="22"/>
          <w:szCs w:val="22"/>
        </w:rPr>
        <w:t xml:space="preserve">Psikologi pendidikan untuk kursus diploma perguruan </w:t>
      </w:r>
      <w:r w:rsidRPr="006A51BB">
        <w:rPr>
          <w:rFonts w:ascii="Times New Roman" w:hAnsi="Times New Roman"/>
          <w:sz w:val="22"/>
          <w:szCs w:val="22"/>
        </w:rPr>
        <w:t>(</w:t>
      </w:r>
      <w:r w:rsidRPr="006A51BB">
        <w:rPr>
          <w:rFonts w:ascii="Times New Roman" w:hAnsi="Times New Roman"/>
          <w:i/>
          <w:iCs/>
          <w:sz w:val="22"/>
          <w:szCs w:val="22"/>
        </w:rPr>
        <w:t>semester1</w:t>
      </w:r>
      <w:r w:rsidRPr="006A51BB">
        <w:rPr>
          <w:rFonts w:ascii="Times New Roman" w:hAnsi="Times New Roman"/>
          <w:sz w:val="22"/>
          <w:szCs w:val="22"/>
        </w:rPr>
        <w:t>).</w:t>
      </w:r>
      <w:r w:rsidRPr="006A51BB">
        <w:rPr>
          <w:rFonts w:ascii="Times New Roman" w:hAnsi="Times New Roman"/>
          <w:sz w:val="22"/>
          <w:szCs w:val="22"/>
        </w:rPr>
        <w:tab/>
        <w:t>Selangor: Kumpulan Budiman Sdn Bhd.</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 xml:space="preserve">Mok Soon Sang (2003). </w:t>
      </w:r>
      <w:r w:rsidRPr="006A51BB">
        <w:rPr>
          <w:rFonts w:ascii="Times New Roman" w:hAnsi="Times New Roman"/>
          <w:i/>
          <w:iCs/>
          <w:sz w:val="22"/>
          <w:szCs w:val="22"/>
          <w:lang w:val="fr-FR"/>
        </w:rPr>
        <w:t>Ilmu pendidikan untuk KPLI : Sekolah menengah semester 1 &amp; 2 (edisi ketiga)</w:t>
      </w:r>
      <w:r w:rsidRPr="006A51BB">
        <w:rPr>
          <w:rFonts w:ascii="Times New Roman" w:hAnsi="Times New Roman"/>
          <w:sz w:val="22"/>
          <w:szCs w:val="22"/>
          <w:lang w:val="fr-FR"/>
        </w:rPr>
        <w:t xml:space="preserve">. </w:t>
      </w:r>
      <w:r w:rsidRPr="006A51BB">
        <w:rPr>
          <w:rFonts w:ascii="Times New Roman" w:hAnsi="Times New Roman"/>
          <w:sz w:val="22"/>
          <w:szCs w:val="22"/>
        </w:rPr>
        <w:t xml:space="preserve">Perak: Kumpulan Budiman Sdn. Bhd. </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 xml:space="preserve">Morrission Jement Anak Jonathan Kibing (2010).  Kesan peta minda dalam meningkatkan </w:t>
      </w:r>
      <w:r w:rsidRPr="006A51BB">
        <w:rPr>
          <w:rFonts w:ascii="Times New Roman" w:hAnsi="Times New Roman"/>
          <w:sz w:val="22"/>
          <w:szCs w:val="22"/>
        </w:rPr>
        <w:tab/>
        <w:t xml:space="preserve">kemahiran mengenal pasti isi utama dan isi huraian karangan Bahasa Melayu murid </w:t>
      </w:r>
      <w:r w:rsidRPr="006A51BB">
        <w:rPr>
          <w:rFonts w:ascii="Times New Roman" w:hAnsi="Times New Roman"/>
          <w:sz w:val="22"/>
          <w:szCs w:val="22"/>
        </w:rPr>
        <w:tab/>
        <w:t xml:space="preserve">Tahun lima. </w:t>
      </w:r>
      <w:r w:rsidRPr="006A51BB">
        <w:rPr>
          <w:rFonts w:ascii="Times New Roman" w:hAnsi="Times New Roman"/>
          <w:i/>
          <w:iCs/>
          <w:sz w:val="22"/>
          <w:szCs w:val="22"/>
        </w:rPr>
        <w:t>Prosiding seminar penyelidikan tindakan tahun 2010. IPG KBL, (BM Pendidikan Rendah) ms 211-223.</w:t>
      </w:r>
      <w:r w:rsidRPr="006A51BB">
        <w:rPr>
          <w:rFonts w:ascii="Times New Roman" w:hAnsi="Times New Roman"/>
          <w:sz w:val="22"/>
          <w:szCs w:val="22"/>
        </w:rPr>
        <w:t xml:space="preserve">Sarawak : InstitutPendidikan Guru Kampus Batu </w:t>
      </w:r>
      <w:r w:rsidRPr="006A51BB">
        <w:rPr>
          <w:rFonts w:ascii="Times New Roman" w:hAnsi="Times New Roman"/>
          <w:sz w:val="22"/>
          <w:szCs w:val="22"/>
        </w:rPr>
        <w:tab/>
        <w:t>Lintang.</w:t>
      </w:r>
    </w:p>
    <w:p w:rsidR="00C96C77" w:rsidRPr="006A51BB" w:rsidRDefault="00C96C77" w:rsidP="00C96C77">
      <w:pPr>
        <w:ind w:left="709" w:hanging="709"/>
        <w:jc w:val="both"/>
        <w:rPr>
          <w:rFonts w:ascii="Times New Roman" w:hAnsi="Times New Roman"/>
          <w:i/>
          <w:iCs/>
          <w:sz w:val="22"/>
          <w:szCs w:val="22"/>
        </w:rPr>
      </w:pPr>
      <w:r w:rsidRPr="006A51BB">
        <w:rPr>
          <w:rFonts w:ascii="Times New Roman" w:hAnsi="Times New Roman"/>
          <w:sz w:val="22"/>
          <w:szCs w:val="22"/>
        </w:rPr>
        <w:t xml:space="preserve">Mohd. Majid Konting (1990). </w:t>
      </w:r>
      <w:r w:rsidRPr="006A51BB">
        <w:rPr>
          <w:rFonts w:ascii="Times New Roman" w:hAnsi="Times New Roman"/>
          <w:i/>
          <w:iCs/>
          <w:sz w:val="22"/>
          <w:szCs w:val="22"/>
        </w:rPr>
        <w:t>Kaedah penyelidikan pendidikan</w:t>
      </w:r>
      <w:r w:rsidRPr="006A51BB">
        <w:rPr>
          <w:rFonts w:ascii="Times New Roman" w:hAnsi="Times New Roman"/>
          <w:sz w:val="22"/>
          <w:szCs w:val="22"/>
        </w:rPr>
        <w:t>. Kuala Lumpur: Dewan Bahasa dan Pustaka.</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 xml:space="preserve">Mohd. Najib Abdul Ghafar (1999). </w:t>
      </w:r>
      <w:r w:rsidRPr="006A51BB">
        <w:rPr>
          <w:rFonts w:ascii="Times New Roman" w:hAnsi="Times New Roman"/>
          <w:i/>
          <w:iCs/>
          <w:sz w:val="22"/>
          <w:szCs w:val="22"/>
        </w:rPr>
        <w:t>Penyelidikan pendidikan</w:t>
      </w:r>
      <w:r w:rsidRPr="006A51BB">
        <w:rPr>
          <w:rFonts w:ascii="Times New Roman" w:hAnsi="Times New Roman"/>
          <w:sz w:val="22"/>
          <w:szCs w:val="22"/>
        </w:rPr>
        <w:t xml:space="preserve">. Johor: Universiti Teknologi </w:t>
      </w:r>
      <w:r w:rsidRPr="006A51BB">
        <w:rPr>
          <w:rFonts w:ascii="Times New Roman" w:hAnsi="Times New Roman"/>
          <w:sz w:val="22"/>
          <w:szCs w:val="22"/>
        </w:rPr>
        <w:tab/>
        <w:t>Malaysia.</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Mukerjea.D. (1996).</w:t>
      </w:r>
      <w:r w:rsidRPr="006A51BB">
        <w:rPr>
          <w:rFonts w:ascii="Times New Roman" w:hAnsi="Times New Roman"/>
          <w:i/>
          <w:iCs/>
          <w:sz w:val="22"/>
          <w:szCs w:val="22"/>
        </w:rPr>
        <w:t>Superbrain: Train your brain and unleash the genius within by using: Memory building, mind mapping, speed reading</w:t>
      </w:r>
      <w:r w:rsidRPr="006A51BB">
        <w:rPr>
          <w:rFonts w:ascii="Times New Roman" w:hAnsi="Times New Roman"/>
          <w:sz w:val="22"/>
          <w:szCs w:val="22"/>
        </w:rPr>
        <w:t>. Singapore: Oxford Press.</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 xml:space="preserve">Munah Putih (2006). </w:t>
      </w:r>
      <w:r w:rsidRPr="006A51BB">
        <w:rPr>
          <w:rFonts w:ascii="Times New Roman" w:hAnsi="Times New Roman"/>
          <w:i/>
          <w:iCs/>
          <w:sz w:val="22"/>
          <w:szCs w:val="22"/>
        </w:rPr>
        <w:t xml:space="preserve">Keberkesanan strategi pembelajaran pemetaan semantik </w:t>
      </w:r>
      <w:r w:rsidRPr="006A51BB">
        <w:rPr>
          <w:rFonts w:ascii="Times New Roman" w:hAnsi="Times New Roman"/>
          <w:i/>
          <w:iCs/>
          <w:sz w:val="22"/>
          <w:szCs w:val="22"/>
          <w:lang w:val="fr-FR"/>
        </w:rPr>
        <w:t>dalam kefahaman pembacaan murid menengah satu</w:t>
      </w:r>
      <w:r w:rsidRPr="006A51BB">
        <w:rPr>
          <w:rFonts w:ascii="Times New Roman" w:hAnsi="Times New Roman"/>
          <w:sz w:val="22"/>
          <w:szCs w:val="22"/>
          <w:lang w:val="fr-FR"/>
        </w:rPr>
        <w:t xml:space="preserve">. </w:t>
      </w:r>
      <w:r w:rsidRPr="006A51BB">
        <w:rPr>
          <w:rFonts w:ascii="Times New Roman" w:hAnsi="Times New Roman"/>
          <w:sz w:val="22"/>
          <w:szCs w:val="22"/>
        </w:rPr>
        <w:t>Disertasi Sarjana Pendidikan Bahasa. UniversitiBrunei Darussalam: Brunei Darussalam.</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 xml:space="preserve">Neuman, W. L. (1991). </w:t>
      </w:r>
      <w:r w:rsidRPr="006A51BB">
        <w:rPr>
          <w:rFonts w:ascii="Times New Roman" w:hAnsi="Times New Roman"/>
          <w:i/>
          <w:iCs/>
          <w:sz w:val="22"/>
          <w:szCs w:val="22"/>
        </w:rPr>
        <w:t>Social research methods: qualitative and quantitative approaches</w:t>
      </w:r>
      <w:r w:rsidRPr="006A51BB">
        <w:rPr>
          <w:rFonts w:ascii="Times New Roman" w:hAnsi="Times New Roman"/>
          <w:sz w:val="22"/>
          <w:szCs w:val="22"/>
        </w:rPr>
        <w:t>. Boston: Allyn and Bacon.</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Nur Faizah Matnoor &amp; Rositah Yusof (2011). Pengajaran peribahasa menggunakan papan putih interaktif. Diakses daripada http://www.mlcs.sg/home/images/MLCS_Gallery/seminar2011/paper14  - g2 kertas kerja pei hwa sec final. Pdf. pada 27.5.2012.</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 xml:space="preserve">Peterson, A, R. &amp; Snyder, P, J. (1998). </w:t>
      </w:r>
      <w:r w:rsidRPr="006A51BB">
        <w:rPr>
          <w:rFonts w:ascii="Times New Roman" w:hAnsi="Times New Roman"/>
          <w:i/>
          <w:iCs/>
          <w:sz w:val="22"/>
          <w:szCs w:val="22"/>
        </w:rPr>
        <w:t>Using mind maps to teach social problems analysis</w:t>
      </w:r>
      <w:r w:rsidRPr="006A51BB">
        <w:rPr>
          <w:rFonts w:ascii="Times New Roman" w:hAnsi="Times New Roman"/>
          <w:sz w:val="22"/>
          <w:szCs w:val="22"/>
        </w:rPr>
        <w:t>. Paper presented at the 48</w:t>
      </w:r>
      <w:r w:rsidRPr="006A51BB">
        <w:rPr>
          <w:rFonts w:ascii="Times New Roman" w:hAnsi="Times New Roman"/>
          <w:sz w:val="22"/>
          <w:szCs w:val="22"/>
          <w:vertAlign w:val="superscript"/>
        </w:rPr>
        <w:t>th</w:t>
      </w:r>
      <w:r w:rsidRPr="006A51BB">
        <w:rPr>
          <w:rFonts w:ascii="Times New Roman" w:hAnsi="Times New Roman"/>
          <w:sz w:val="22"/>
          <w:szCs w:val="22"/>
        </w:rPr>
        <w:t xml:space="preserve"> Annual meeting of the society for the study of social problems. Columbus State Community College. San Francisco.20-22.</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 xml:space="preserve">Poh Swee Hiang (2005). </w:t>
      </w:r>
      <w:r w:rsidRPr="006A51BB">
        <w:rPr>
          <w:rFonts w:ascii="Times New Roman" w:hAnsi="Times New Roman"/>
          <w:i/>
          <w:iCs/>
          <w:sz w:val="22"/>
          <w:szCs w:val="22"/>
        </w:rPr>
        <w:t xml:space="preserve">Kemahiran berfikir: Kurikulum kursus persediaan program sarjana </w:t>
      </w:r>
      <w:r w:rsidRPr="006A51BB">
        <w:rPr>
          <w:rFonts w:ascii="Times New Roman" w:hAnsi="Times New Roman"/>
          <w:i/>
          <w:iCs/>
          <w:sz w:val="22"/>
          <w:szCs w:val="22"/>
        </w:rPr>
        <w:tab/>
        <w:t>muda pendidikan</w:t>
      </w:r>
      <w:r w:rsidRPr="006A51BB">
        <w:rPr>
          <w:rFonts w:ascii="Times New Roman" w:hAnsi="Times New Roman"/>
          <w:sz w:val="22"/>
          <w:szCs w:val="22"/>
        </w:rPr>
        <w:t>. Selangor: Kumpulan Budiman Sdn. Bhd.</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 xml:space="preserve">Ragbir Kaur (2005). </w:t>
      </w:r>
      <w:r w:rsidRPr="006A51BB">
        <w:rPr>
          <w:rFonts w:ascii="Times New Roman" w:hAnsi="Times New Roman"/>
          <w:i/>
          <w:iCs/>
          <w:sz w:val="22"/>
          <w:szCs w:val="22"/>
        </w:rPr>
        <w:t>Panduan ulangkaji ilmu pendidikan untuk kursus perguruan lepasan ijazah (KPLI) sekolah rendah dan menengah</w:t>
      </w:r>
      <w:r w:rsidRPr="006A51BB">
        <w:rPr>
          <w:rFonts w:ascii="Times New Roman" w:hAnsi="Times New Roman"/>
          <w:sz w:val="22"/>
          <w:szCs w:val="22"/>
        </w:rPr>
        <w:t>. Selangor: Kumpulan Budiman Sdn. Bhd.</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Som Haji. Nor &amp; Mohd. Dahalan Mohd. Ramli (1998).</w:t>
      </w:r>
      <w:r w:rsidRPr="006A51BB">
        <w:rPr>
          <w:rFonts w:ascii="Times New Roman" w:hAnsi="Times New Roman"/>
          <w:i/>
          <w:iCs/>
          <w:sz w:val="22"/>
          <w:szCs w:val="22"/>
        </w:rPr>
        <w:t>Kemahiran berfikir secara kritis &amp; kreatif (KBKK)</w:t>
      </w:r>
      <w:r w:rsidRPr="006A51BB">
        <w:rPr>
          <w:rFonts w:ascii="Times New Roman" w:hAnsi="Times New Roman"/>
          <w:sz w:val="22"/>
          <w:szCs w:val="22"/>
        </w:rPr>
        <w:t>.Selangor Darul Ehsan: Longman Malaysia Sdn Bhd.</w:t>
      </w:r>
    </w:p>
    <w:p w:rsidR="00C96C77" w:rsidRPr="006A51BB" w:rsidRDefault="00C96C77" w:rsidP="00C96C77">
      <w:pPr>
        <w:ind w:left="709" w:hanging="709"/>
        <w:jc w:val="both"/>
        <w:rPr>
          <w:rFonts w:ascii="Times New Roman" w:hAnsi="Times New Roman"/>
          <w:i/>
          <w:iCs/>
          <w:sz w:val="22"/>
          <w:szCs w:val="22"/>
        </w:rPr>
      </w:pPr>
      <w:r w:rsidRPr="006A51BB">
        <w:rPr>
          <w:rFonts w:ascii="Times New Roman" w:hAnsi="Times New Roman"/>
          <w:sz w:val="22"/>
          <w:szCs w:val="22"/>
        </w:rPr>
        <w:t xml:space="preserve">Snyder, M, M. (2009). Instructional-design theory to guide the creation of online learning communities for adults. </w:t>
      </w:r>
      <w:r w:rsidRPr="006A51BB">
        <w:rPr>
          <w:rFonts w:ascii="Times New Roman" w:hAnsi="Times New Roman"/>
          <w:i/>
          <w:iCs/>
          <w:sz w:val="22"/>
          <w:szCs w:val="22"/>
        </w:rPr>
        <w:t>Techtrends, 53,(1):  48-56.</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 xml:space="preserve">Steele, V. (2005). Using mind maps to develop writing. </w:t>
      </w:r>
      <w:r w:rsidRPr="006A51BB">
        <w:rPr>
          <w:rFonts w:ascii="Times New Roman" w:hAnsi="Times New Roman"/>
          <w:sz w:val="22"/>
          <w:szCs w:val="22"/>
          <w:lang w:val="fr-FR"/>
        </w:rPr>
        <w:t xml:space="preserve">Diakses daripada </w:t>
      </w:r>
      <w:r w:rsidRPr="006A51BB">
        <w:rPr>
          <w:rFonts w:ascii="Times New Roman" w:hAnsi="Times New Roman"/>
          <w:sz w:val="22"/>
          <w:szCs w:val="22"/>
          <w:lang w:val="fr-FR"/>
        </w:rPr>
        <w:tab/>
        <w:t>http://www.teachingenglish.org.uk/think/articles/using-mind-maps-develop-</w:t>
      </w:r>
      <w:r w:rsidRPr="006A51BB">
        <w:rPr>
          <w:rFonts w:ascii="Times New Roman" w:hAnsi="Times New Roman"/>
          <w:sz w:val="22"/>
          <w:szCs w:val="22"/>
        </w:rPr>
        <w:t>writing.</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lastRenderedPageBreak/>
        <w:t xml:space="preserve">Subadrah &amp;Malar (2005). Penggunaan model lima fasa Needham dalam pembelajaran </w:t>
      </w:r>
      <w:r w:rsidRPr="006A51BB">
        <w:rPr>
          <w:rFonts w:ascii="Times New Roman" w:hAnsi="Times New Roman"/>
          <w:sz w:val="22"/>
          <w:szCs w:val="22"/>
        </w:rPr>
        <w:tab/>
        <w:t xml:space="preserve">sejarah. </w:t>
      </w:r>
      <w:r w:rsidRPr="006A51BB">
        <w:rPr>
          <w:rFonts w:ascii="Times New Roman" w:hAnsi="Times New Roman"/>
          <w:i/>
          <w:iCs/>
          <w:sz w:val="22"/>
          <w:szCs w:val="22"/>
        </w:rPr>
        <w:t>Jurnal Pendidik dan Pendidikan, 20, 21-41</w:t>
      </w:r>
      <w:r w:rsidRPr="006A51BB">
        <w:rPr>
          <w:rFonts w:ascii="Times New Roman" w:hAnsi="Times New Roman"/>
          <w:sz w:val="22"/>
          <w:szCs w:val="22"/>
        </w:rPr>
        <w:t>.</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Tee Tze Kiong, Jailani Bin Md. Yunos, Baharom Bin Mohamad, Widad Bte Othman, Yee Mei Hong (2010). Kepentingan peta minda sebagai alat berfikir dalam mengambil nota kuliah. Proceeding I.C.E.15</w:t>
      </w:r>
      <w:r w:rsidRPr="006A51BB">
        <w:rPr>
          <w:rFonts w:ascii="Times New Roman" w:hAnsi="Times New Roman"/>
          <w:sz w:val="22"/>
          <w:szCs w:val="22"/>
          <w:vertAlign w:val="superscript"/>
        </w:rPr>
        <w:t>th</w:t>
      </w:r>
      <w:r w:rsidRPr="006A51BB">
        <w:rPr>
          <w:rFonts w:ascii="Times New Roman" w:hAnsi="Times New Roman"/>
          <w:sz w:val="22"/>
          <w:szCs w:val="22"/>
        </w:rPr>
        <w:t xml:space="preserve"> International Conference on </w:t>
      </w:r>
      <w:r w:rsidRPr="006A51BB">
        <w:rPr>
          <w:rFonts w:ascii="Times New Roman" w:hAnsi="Times New Roman"/>
          <w:sz w:val="22"/>
          <w:szCs w:val="22"/>
          <w:lang w:val="fr-FR"/>
        </w:rPr>
        <w:t>Education.Universiti Brunei Darussalam : Brunei Darussalam.</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lang w:val="fr-FR"/>
        </w:rPr>
        <w:t xml:space="preserve">Wong Pui Chze (2009). Penggunaan peta minda dalam meningkatkan prestasi penulisan </w:t>
      </w:r>
      <w:r w:rsidRPr="006A51BB">
        <w:rPr>
          <w:rFonts w:ascii="Times New Roman" w:hAnsi="Times New Roman"/>
          <w:sz w:val="22"/>
          <w:szCs w:val="22"/>
        </w:rPr>
        <w:t>karangan naratif bahasa Cina dalam kalangan murid tahun 5 sekolah jenis kebangsaan. Prosiding Seminar Penyelidikan IPGM KBL Tahun2009,</w:t>
      </w:r>
      <w:r w:rsidRPr="006A51BB">
        <w:rPr>
          <w:rFonts w:ascii="Times New Roman" w:hAnsi="Times New Roman"/>
          <w:sz w:val="22"/>
          <w:szCs w:val="22"/>
        </w:rPr>
        <w:tab/>
        <w:t>135-145.</w:t>
      </w:r>
    </w:p>
    <w:p w:rsidR="00C96C77" w:rsidRPr="006A51BB" w:rsidRDefault="00C96C77" w:rsidP="00C96C77">
      <w:pPr>
        <w:ind w:left="709" w:hanging="709"/>
        <w:jc w:val="both"/>
        <w:rPr>
          <w:rFonts w:ascii="Times New Roman" w:hAnsi="Times New Roman"/>
          <w:sz w:val="22"/>
          <w:szCs w:val="22"/>
        </w:rPr>
      </w:pPr>
      <w:r w:rsidRPr="006A51BB">
        <w:rPr>
          <w:rFonts w:ascii="Times New Roman" w:hAnsi="Times New Roman"/>
          <w:sz w:val="22"/>
          <w:szCs w:val="22"/>
        </w:rPr>
        <w:t xml:space="preserve">Yahya Othman (2005). </w:t>
      </w:r>
      <w:r w:rsidRPr="006A51BB">
        <w:rPr>
          <w:rFonts w:ascii="Times New Roman" w:hAnsi="Times New Roman"/>
          <w:i/>
          <w:iCs/>
          <w:sz w:val="22"/>
          <w:szCs w:val="22"/>
        </w:rPr>
        <w:t>Trend dalam pengajaran Bahasa Melayu</w:t>
      </w:r>
      <w:r w:rsidRPr="006A51BB">
        <w:rPr>
          <w:rFonts w:ascii="Times New Roman" w:hAnsi="Times New Roman"/>
          <w:sz w:val="22"/>
          <w:szCs w:val="22"/>
        </w:rPr>
        <w:t>. Pahang Darul Makmur: PTS Professional Printing Sdh Bhd.</w:t>
      </w:r>
    </w:p>
    <w:p w:rsidR="00C96C77" w:rsidRPr="006A51BB" w:rsidRDefault="00C96C77" w:rsidP="00C96C77">
      <w:pPr>
        <w:ind w:left="709" w:hanging="709"/>
        <w:jc w:val="both"/>
        <w:rPr>
          <w:rFonts w:ascii="Times New Roman" w:hAnsi="Times New Roman"/>
          <w:sz w:val="22"/>
          <w:szCs w:val="22"/>
          <w:lang w:val="fr-FR"/>
        </w:rPr>
      </w:pPr>
      <w:r w:rsidRPr="006A51BB">
        <w:rPr>
          <w:rFonts w:ascii="Times New Roman" w:hAnsi="Times New Roman"/>
          <w:sz w:val="22"/>
          <w:szCs w:val="22"/>
        </w:rPr>
        <w:t xml:space="preserve">Yahya Othman, Roselan Baki &amp; Naffi Mat (2009). </w:t>
      </w:r>
      <w:r w:rsidRPr="006A51BB">
        <w:rPr>
          <w:rFonts w:ascii="Times New Roman" w:hAnsi="Times New Roman"/>
          <w:i/>
          <w:iCs/>
          <w:sz w:val="22"/>
          <w:szCs w:val="22"/>
        </w:rPr>
        <w:t>Pemerkasaan pendidikan Bahasa Melayu dari teori ke praktik</w:t>
      </w:r>
      <w:r w:rsidRPr="006A51BB">
        <w:rPr>
          <w:rFonts w:ascii="Times New Roman" w:hAnsi="Times New Roman"/>
          <w:sz w:val="22"/>
          <w:szCs w:val="22"/>
        </w:rPr>
        <w:t xml:space="preserve">. </w:t>
      </w:r>
      <w:r w:rsidRPr="006A51BB">
        <w:rPr>
          <w:rFonts w:ascii="Times New Roman" w:hAnsi="Times New Roman"/>
          <w:sz w:val="22"/>
          <w:szCs w:val="22"/>
          <w:lang w:val="fr-FR"/>
        </w:rPr>
        <w:t>Kuala Lumpur: Utusan Publications &amp; Distibutor Sdn Bhd.</w:t>
      </w:r>
    </w:p>
    <w:p w:rsidR="00C96C77" w:rsidRPr="006A51BB" w:rsidRDefault="00C96C77" w:rsidP="00C96C77">
      <w:pPr>
        <w:ind w:left="709" w:hanging="709"/>
        <w:jc w:val="both"/>
        <w:rPr>
          <w:rFonts w:ascii="Times New Roman" w:hAnsi="Times New Roman"/>
          <w:i/>
          <w:iCs/>
          <w:sz w:val="22"/>
          <w:szCs w:val="22"/>
        </w:rPr>
      </w:pPr>
      <w:r w:rsidRPr="006A51BB">
        <w:rPr>
          <w:rFonts w:ascii="Times New Roman" w:hAnsi="Times New Roman"/>
          <w:sz w:val="22"/>
          <w:szCs w:val="22"/>
        </w:rPr>
        <w:t xml:space="preserve">Zaharah Azizi &amp; Nurliah Jair (2009). Penggunaan peta konsep untuk meningkatkan </w:t>
      </w:r>
      <w:r w:rsidRPr="006A51BB">
        <w:rPr>
          <w:rFonts w:ascii="Times New Roman" w:hAnsi="Times New Roman"/>
          <w:sz w:val="22"/>
          <w:szCs w:val="22"/>
          <w:lang w:val="fr-FR"/>
        </w:rPr>
        <w:t xml:space="preserve">pencapaian mata pelajaran Sejarah bagi murid tingkatan dua. </w:t>
      </w:r>
      <w:r w:rsidRPr="006A51BB">
        <w:rPr>
          <w:rFonts w:ascii="Times New Roman" w:hAnsi="Times New Roman"/>
          <w:i/>
          <w:iCs/>
          <w:sz w:val="22"/>
          <w:szCs w:val="22"/>
        </w:rPr>
        <w:t xml:space="preserve">Jurnal Pendidikan Malaysia, </w:t>
      </w:r>
      <w:r w:rsidRPr="006A51BB">
        <w:rPr>
          <w:rFonts w:ascii="Times New Roman" w:hAnsi="Times New Roman"/>
          <w:iCs/>
          <w:sz w:val="22"/>
          <w:szCs w:val="22"/>
        </w:rPr>
        <w:t>34 (1): 3-15.</w:t>
      </w:r>
    </w:p>
    <w:p w:rsidR="00C96C77" w:rsidRPr="006A51BB" w:rsidRDefault="00C96C77" w:rsidP="00C96C77">
      <w:pPr>
        <w:ind w:left="709" w:hanging="709"/>
        <w:jc w:val="both"/>
        <w:rPr>
          <w:rFonts w:ascii="Times New Roman" w:hAnsi="Times New Roman"/>
          <w:sz w:val="22"/>
          <w:szCs w:val="22"/>
          <w:lang w:val="sv-SE"/>
        </w:rPr>
      </w:pPr>
      <w:r w:rsidRPr="006A51BB">
        <w:rPr>
          <w:rFonts w:ascii="Times New Roman" w:hAnsi="Times New Roman"/>
          <w:sz w:val="22"/>
          <w:szCs w:val="22"/>
          <w:lang w:val="fr-FR"/>
        </w:rPr>
        <w:t xml:space="preserve">Zalekha Hj Elie (2005). </w:t>
      </w:r>
      <w:r w:rsidRPr="006A51BB">
        <w:rPr>
          <w:rFonts w:ascii="Times New Roman" w:hAnsi="Times New Roman"/>
          <w:sz w:val="22"/>
          <w:szCs w:val="22"/>
        </w:rPr>
        <w:t>Meningkatkan prestasi murid Tahun 5 Jaya dalam penulisan Bahasa Melayu menggunakan Kaedah Minda dan Kata Soal. Prosiding Seminar Penyelidikan Tindakan tahun 2005. Sarawak : Maktab Perguruan Batu Lintang.</w:t>
      </w:r>
    </w:p>
    <w:p w:rsidR="00C96C77" w:rsidRDefault="00C96C77" w:rsidP="00C96C77">
      <w:pPr>
        <w:pStyle w:val="BodyText"/>
        <w:spacing w:after="0"/>
        <w:jc w:val="center"/>
      </w:pPr>
    </w:p>
    <w:p w:rsidR="00D00A15" w:rsidRDefault="00D00A15" w:rsidP="00C96C77">
      <w:pPr>
        <w:jc w:val="center"/>
      </w:pPr>
    </w:p>
    <w:sectPr w:rsidR="00D00A15" w:rsidSect="006A51BB">
      <w:headerReference w:type="default" r:id="rId10"/>
      <w:pgSz w:w="12240" w:h="15840"/>
      <w:pgMar w:top="1440" w:right="1440" w:bottom="1440" w:left="1440"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340" w:rsidRDefault="00901340" w:rsidP="00142B31">
      <w:r>
        <w:separator/>
      </w:r>
    </w:p>
  </w:endnote>
  <w:endnote w:type="continuationSeparator" w:id="1">
    <w:p w:rsidR="00901340" w:rsidRDefault="00901340" w:rsidP="00142B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340" w:rsidRDefault="00901340" w:rsidP="00142B31">
      <w:r>
        <w:separator/>
      </w:r>
    </w:p>
  </w:footnote>
  <w:footnote w:type="continuationSeparator" w:id="1">
    <w:p w:rsidR="00901340" w:rsidRDefault="00901340" w:rsidP="00142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4B5" w:rsidRDefault="00140E37">
    <w:pPr>
      <w:pStyle w:val="Header"/>
    </w:pPr>
    <w:r w:rsidRPr="00140E37">
      <w:rPr>
        <w:noProof/>
        <w:lang w:eastAsia="zh-TW"/>
      </w:rPr>
      <w:pict>
        <v:shapetype id="_x0000_t202" coordsize="21600,21600" o:spt="202" path="m,l,21600r21600,l21600,xe">
          <v:stroke joinstyle="miter"/>
          <v:path gradientshapeok="t" o:connecttype="rect"/>
        </v:shapetype>
        <v:shape id="_x0000_s2049" type="#_x0000_t202" style="position:absolute;margin-left:541.8pt;margin-top:37.6pt;width:25.7pt;height:19.85pt;z-index:251660288;mso-position-horizontal-relative:page;mso-position-vertical-relative:top-margin-area;mso-width-relative:right-margin-area;v-text-anchor:middle" o:allowincell="f" fillcolor="#4f81bd [3204]" stroked="f">
          <v:textbox inset=",0,,0">
            <w:txbxContent>
              <w:p w:rsidR="00FF14B5" w:rsidRDefault="00140E37">
                <w:pPr>
                  <w:rPr>
                    <w:color w:val="FFFFFF" w:themeColor="background1"/>
                  </w:rPr>
                </w:pPr>
                <w:fldSimple w:instr=" PAGE   \* MERGEFORMAT ">
                  <w:r w:rsidR="00D02973" w:rsidRPr="00D02973">
                    <w:rPr>
                      <w:noProof/>
                      <w:color w:val="FFFFFF" w:themeColor="background1"/>
                    </w:rPr>
                    <w:t>32</w:t>
                  </w:r>
                </w:fldSimple>
              </w:p>
            </w:txbxContent>
          </v:textbox>
          <w10:wrap anchorx="page" anchory="margin"/>
        </v:shape>
      </w:pict>
    </w:r>
    <w:r w:rsidRPr="00140E37">
      <w:rPr>
        <w:noProof/>
        <w:lang w:eastAsia="zh-TW"/>
      </w:rPr>
      <w:pict>
        <v:shape id="_x0000_s2050" type="#_x0000_t202" style="position:absolute;margin-left:181.8pt;margin-top:28.35pt;width:4in;height:34.5pt;z-index:251661312;mso-position-horizontal-relative:margin;mso-position-vertical-relative:top-margin-area;mso-width-relative:margin;v-text-anchor:middle" o:allowincell="f" filled="f" stroked="f">
          <v:textbox style="mso-fit-shape-to-text:t" inset=",0,,0">
            <w:txbxContent>
              <w:p w:rsidR="00FF14B5" w:rsidRPr="005050F3" w:rsidRDefault="00FF14B5" w:rsidP="00142B31">
                <w:pPr>
                  <w:jc w:val="right"/>
                  <w:rPr>
                    <w:rFonts w:asciiTheme="majorBidi" w:hAnsiTheme="majorBidi" w:cstheme="majorBidi"/>
                    <w:i/>
                    <w:iCs/>
                  </w:rPr>
                </w:pPr>
                <w:r>
                  <w:rPr>
                    <w:rFonts w:asciiTheme="majorBidi" w:hAnsiTheme="majorBidi" w:cstheme="majorBidi"/>
                    <w:i/>
                    <w:iCs/>
                  </w:rPr>
                  <w:tab/>
                </w:r>
                <w:r>
                  <w:rPr>
                    <w:rFonts w:asciiTheme="majorBidi" w:hAnsiTheme="majorBidi" w:cstheme="majorBidi"/>
                    <w:i/>
                    <w:iCs/>
                  </w:rPr>
                  <w:tab/>
                </w:r>
                <w:r>
                  <w:rPr>
                    <w:rFonts w:asciiTheme="majorBidi" w:hAnsiTheme="majorBidi" w:cstheme="majorBidi"/>
                    <w:i/>
                    <w:iCs/>
                  </w:rPr>
                  <w:tab/>
                </w:r>
                <w:r>
                  <w:rPr>
                    <w:rFonts w:asciiTheme="majorBidi" w:hAnsiTheme="majorBidi" w:cstheme="majorBidi"/>
                    <w:i/>
                    <w:iCs/>
                  </w:rPr>
                  <w:tab/>
                </w:r>
                <w:r>
                  <w:rPr>
                    <w:rFonts w:asciiTheme="majorBidi" w:hAnsiTheme="majorBidi" w:cstheme="majorBidi"/>
                    <w:i/>
                    <w:iCs/>
                  </w:rPr>
                  <w:tab/>
                </w:r>
                <w:r>
                  <w:rPr>
                    <w:rFonts w:asciiTheme="majorBidi" w:hAnsiTheme="majorBidi" w:cstheme="majorBidi"/>
                    <w:i/>
                    <w:iCs/>
                  </w:rPr>
                  <w:tab/>
                </w:r>
                <w:r>
                  <w:rPr>
                    <w:rFonts w:asciiTheme="majorBidi" w:hAnsiTheme="majorBidi" w:cstheme="majorBidi"/>
                    <w:i/>
                    <w:iCs/>
                  </w:rPr>
                  <w:tab/>
                </w:r>
                <w:r w:rsidRPr="005050F3">
                  <w:rPr>
                    <w:rFonts w:asciiTheme="majorBidi" w:hAnsiTheme="majorBidi" w:cstheme="majorBidi"/>
                    <w:i/>
                    <w:iCs/>
                  </w:rPr>
                  <w:t>ISSN: 2180-4842. Vol. 2, Bil. 2 (Nov. 2012)</w:t>
                </w:r>
                <w:r>
                  <w:rPr>
                    <w:rFonts w:asciiTheme="majorBidi" w:hAnsiTheme="majorBidi" w:cstheme="majorBidi"/>
                    <w:i/>
                    <w:iCs/>
                  </w:rPr>
                  <w:t>: 3</w:t>
                </w:r>
                <w:r w:rsidR="006654AB">
                  <w:rPr>
                    <w:rFonts w:asciiTheme="majorBidi" w:hAnsiTheme="majorBidi" w:cstheme="majorBidi"/>
                    <w:i/>
                    <w:iCs/>
                  </w:rPr>
                  <w:t>2</w:t>
                </w:r>
                <w:r>
                  <w:rPr>
                    <w:rFonts w:asciiTheme="majorBidi" w:hAnsiTheme="majorBidi" w:cstheme="majorBidi"/>
                    <w:i/>
                    <w:iCs/>
                  </w:rPr>
                  <w:t>-4</w:t>
                </w:r>
                <w:r w:rsidR="006A51BB">
                  <w:rPr>
                    <w:rFonts w:asciiTheme="majorBidi" w:hAnsiTheme="majorBidi" w:cstheme="majorBidi"/>
                    <w:i/>
                    <w:iCs/>
                  </w:rPr>
                  <w:t>5</w:t>
                </w:r>
              </w:p>
              <w:p w:rsidR="00FF14B5" w:rsidRPr="00142B31" w:rsidRDefault="00FF14B5" w:rsidP="00142B31"/>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3AFAE6"/>
    <w:lvl w:ilvl="0">
      <w:start w:val="1"/>
      <w:numFmt w:val="decimal"/>
      <w:pStyle w:val="ListNumber2"/>
      <w:lvlText w:val="%1."/>
      <w:lvlJc w:val="left"/>
      <w:pPr>
        <w:tabs>
          <w:tab w:val="num" w:pos="720"/>
        </w:tabs>
        <w:ind w:left="720" w:hanging="360"/>
      </w:pPr>
    </w:lvl>
  </w:abstractNum>
  <w:abstractNum w:abstractNumId="1">
    <w:nsid w:val="FFFFFF81"/>
    <w:multiLevelType w:val="singleLevel"/>
    <w:tmpl w:val="7B1A0A3C"/>
    <w:lvl w:ilvl="0">
      <w:start w:val="1"/>
      <w:numFmt w:val="bullet"/>
      <w:pStyle w:val="ListBullet4"/>
      <w:lvlText w:val=""/>
      <w:lvlJc w:val="left"/>
      <w:pPr>
        <w:tabs>
          <w:tab w:val="num" w:pos="1440"/>
        </w:tabs>
        <w:ind w:left="1440" w:hanging="360"/>
      </w:pPr>
      <w:rPr>
        <w:rFonts w:ascii="Wingdings" w:hAnsi="Wingdings" w:hint="default"/>
        <w:color w:val="auto"/>
      </w:rPr>
    </w:lvl>
  </w:abstractNum>
  <w:abstractNum w:abstractNumId="2">
    <w:nsid w:val="FFFFFF88"/>
    <w:multiLevelType w:val="singleLevel"/>
    <w:tmpl w:val="8F729114"/>
    <w:lvl w:ilvl="0">
      <w:start w:val="1"/>
      <w:numFmt w:val="decimal"/>
      <w:pStyle w:val="ListNumber"/>
      <w:lvlText w:val="%1."/>
      <w:lvlJc w:val="left"/>
      <w:pPr>
        <w:tabs>
          <w:tab w:val="num" w:pos="360"/>
        </w:tabs>
        <w:ind w:left="360" w:hanging="360"/>
      </w:pPr>
    </w:lvl>
  </w:abstractNum>
  <w:abstractNum w:abstractNumId="3">
    <w:nsid w:val="02DC51C6"/>
    <w:multiLevelType w:val="hybridMultilevel"/>
    <w:tmpl w:val="C256F97C"/>
    <w:lvl w:ilvl="0" w:tplc="F9FCEC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972071"/>
    <w:multiLevelType w:val="hybridMultilevel"/>
    <w:tmpl w:val="7A208A30"/>
    <w:lvl w:ilvl="0" w:tplc="F9FCEC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F40B55"/>
    <w:multiLevelType w:val="hybridMultilevel"/>
    <w:tmpl w:val="CAC8F562"/>
    <w:lvl w:ilvl="0" w:tplc="865017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5783D"/>
    <w:multiLevelType w:val="hybridMultilevel"/>
    <w:tmpl w:val="CBE6CDF0"/>
    <w:lvl w:ilvl="0" w:tplc="865017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AB5CF0"/>
    <w:multiLevelType w:val="multilevel"/>
    <w:tmpl w:val="837249B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85744AE"/>
    <w:multiLevelType w:val="hybridMultilevel"/>
    <w:tmpl w:val="C8F04CF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91B51"/>
    <w:multiLevelType w:val="hybridMultilevel"/>
    <w:tmpl w:val="3086FEF2"/>
    <w:lvl w:ilvl="0" w:tplc="04090011">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0">
    <w:nsid w:val="2EDE3B5E"/>
    <w:multiLevelType w:val="hybridMultilevel"/>
    <w:tmpl w:val="7A1E4D50"/>
    <w:lvl w:ilvl="0" w:tplc="F9FCEC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924CBD"/>
    <w:multiLevelType w:val="hybridMultilevel"/>
    <w:tmpl w:val="837249B4"/>
    <w:lvl w:ilvl="0" w:tplc="F9FCEC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00E17DD"/>
    <w:multiLevelType w:val="hybridMultilevel"/>
    <w:tmpl w:val="EBAA5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153D2"/>
    <w:multiLevelType w:val="hybridMultilevel"/>
    <w:tmpl w:val="85E2C95C"/>
    <w:lvl w:ilvl="0" w:tplc="6A7461F6">
      <w:start w:val="1"/>
      <w:numFmt w:val="bullet"/>
      <w:pStyle w:val="ListBullet2"/>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085B19"/>
    <w:multiLevelType w:val="multilevel"/>
    <w:tmpl w:val="837249B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6613CC9"/>
    <w:multiLevelType w:val="multilevel"/>
    <w:tmpl w:val="C256F97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466838A6"/>
    <w:multiLevelType w:val="hybridMultilevel"/>
    <w:tmpl w:val="9854468E"/>
    <w:lvl w:ilvl="0" w:tplc="4406F4BA">
      <w:start w:val="1"/>
      <w:numFmt w:val="lowerRoman"/>
      <w:lvlText w:val="%1."/>
      <w:lvlJc w:val="left"/>
      <w:pPr>
        <w:tabs>
          <w:tab w:val="num" w:pos="1440"/>
        </w:tabs>
        <w:ind w:left="1440" w:hanging="72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6D06A35"/>
    <w:multiLevelType w:val="hybridMultilevel"/>
    <w:tmpl w:val="52D07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1145F"/>
    <w:multiLevelType w:val="hybridMultilevel"/>
    <w:tmpl w:val="595EBD5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4E9C7DF0"/>
    <w:multiLevelType w:val="hybridMultilevel"/>
    <w:tmpl w:val="EE46B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0D4768"/>
    <w:multiLevelType w:val="hybridMultilevel"/>
    <w:tmpl w:val="EBAA5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6078B"/>
    <w:multiLevelType w:val="hybridMultilevel"/>
    <w:tmpl w:val="1EFE7D02"/>
    <w:lvl w:ilvl="0" w:tplc="865017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B34069"/>
    <w:multiLevelType w:val="hybridMultilevel"/>
    <w:tmpl w:val="2C400384"/>
    <w:lvl w:ilvl="0" w:tplc="45FC407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2"/>
  </w:num>
  <w:num w:numId="5">
    <w:abstractNumId w:val="0"/>
  </w:num>
  <w:num w:numId="6">
    <w:abstractNumId w:val="18"/>
  </w:num>
  <w:num w:numId="7">
    <w:abstractNumId w:val="6"/>
  </w:num>
  <w:num w:numId="8">
    <w:abstractNumId w:val="21"/>
  </w:num>
  <w:num w:numId="9">
    <w:abstractNumId w:val="16"/>
  </w:num>
  <w:num w:numId="10">
    <w:abstractNumId w:val="22"/>
  </w:num>
  <w:num w:numId="11">
    <w:abstractNumId w:val="20"/>
  </w:num>
  <w:num w:numId="12">
    <w:abstractNumId w:val="17"/>
  </w:num>
  <w:num w:numId="13">
    <w:abstractNumId w:val="9"/>
  </w:num>
  <w:num w:numId="14">
    <w:abstractNumId w:val="12"/>
  </w:num>
  <w:num w:numId="15">
    <w:abstractNumId w:val="19"/>
  </w:num>
  <w:num w:numId="16">
    <w:abstractNumId w:val="3"/>
  </w:num>
  <w:num w:numId="17">
    <w:abstractNumId w:val="15"/>
  </w:num>
  <w:num w:numId="18">
    <w:abstractNumId w:val="11"/>
  </w:num>
  <w:num w:numId="19">
    <w:abstractNumId w:val="14"/>
  </w:num>
  <w:num w:numId="20">
    <w:abstractNumId w:val="4"/>
  </w:num>
  <w:num w:numId="21">
    <w:abstractNumId w:val="7"/>
  </w:num>
  <w:num w:numId="22">
    <w:abstractNumId w:val="1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142B31"/>
    <w:rsid w:val="000635A2"/>
    <w:rsid w:val="00140E37"/>
    <w:rsid w:val="00142B31"/>
    <w:rsid w:val="001D39F6"/>
    <w:rsid w:val="00232733"/>
    <w:rsid w:val="00271A25"/>
    <w:rsid w:val="002B75B3"/>
    <w:rsid w:val="00336BD4"/>
    <w:rsid w:val="00352994"/>
    <w:rsid w:val="003C109F"/>
    <w:rsid w:val="00473601"/>
    <w:rsid w:val="00533C48"/>
    <w:rsid w:val="005D16A7"/>
    <w:rsid w:val="006345B7"/>
    <w:rsid w:val="006654AB"/>
    <w:rsid w:val="006A51BB"/>
    <w:rsid w:val="00732E73"/>
    <w:rsid w:val="00787012"/>
    <w:rsid w:val="007D577E"/>
    <w:rsid w:val="007E50E9"/>
    <w:rsid w:val="00807160"/>
    <w:rsid w:val="00901340"/>
    <w:rsid w:val="00901E73"/>
    <w:rsid w:val="00AA7C71"/>
    <w:rsid w:val="00AD3EB1"/>
    <w:rsid w:val="00B02F12"/>
    <w:rsid w:val="00BB758C"/>
    <w:rsid w:val="00BE74E3"/>
    <w:rsid w:val="00BF6173"/>
    <w:rsid w:val="00C11D1F"/>
    <w:rsid w:val="00C6414C"/>
    <w:rsid w:val="00C803E2"/>
    <w:rsid w:val="00C96C77"/>
    <w:rsid w:val="00D00A15"/>
    <w:rsid w:val="00D02973"/>
    <w:rsid w:val="00D472CF"/>
    <w:rsid w:val="00DB74D1"/>
    <w:rsid w:val="00DF7780"/>
    <w:rsid w:val="00EC2E95"/>
    <w:rsid w:val="00EF7935"/>
    <w:rsid w:val="00F41135"/>
    <w:rsid w:val="00FF14B5"/>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31"/>
    <w:pPr>
      <w:spacing w:after="0" w:line="240" w:lineRule="auto"/>
    </w:pPr>
    <w:rPr>
      <w:rFonts w:ascii="Arial" w:eastAsia="Times New Roman" w:hAnsi="Arial" w:cs="Times New Roman"/>
      <w:sz w:val="20"/>
      <w:szCs w:val="24"/>
    </w:rPr>
  </w:style>
  <w:style w:type="paragraph" w:styleId="Heading1">
    <w:name w:val="heading 1"/>
    <w:basedOn w:val="BodyTextINTROParagraph"/>
    <w:next w:val="Normal"/>
    <w:link w:val="Heading1Char"/>
    <w:qFormat/>
    <w:rsid w:val="00EF7935"/>
    <w:pPr>
      <w:spacing w:line="240" w:lineRule="auto"/>
      <w:ind w:left="0"/>
      <w:outlineLvl w:val="0"/>
    </w:pPr>
    <w:rPr>
      <w:b w:val="0"/>
      <w:color w:val="auto"/>
      <w:sz w:val="36"/>
      <w:szCs w:val="32"/>
    </w:rPr>
  </w:style>
  <w:style w:type="paragraph" w:styleId="Heading2">
    <w:name w:val="heading 2"/>
    <w:basedOn w:val="Normal"/>
    <w:next w:val="Normal"/>
    <w:link w:val="Heading2Char"/>
    <w:qFormat/>
    <w:rsid w:val="00EF7935"/>
    <w:pPr>
      <w:keepNext/>
      <w:spacing w:before="480"/>
      <w:outlineLvl w:val="1"/>
    </w:pPr>
    <w:rPr>
      <w:rFonts w:cs="Arial"/>
      <w:b/>
      <w:bCs/>
      <w:iCs/>
      <w:color w:val="343E5F"/>
      <w:spacing w:val="2"/>
      <w:sz w:val="24"/>
    </w:rPr>
  </w:style>
  <w:style w:type="paragraph" w:styleId="Heading3">
    <w:name w:val="heading 3"/>
    <w:basedOn w:val="BodyText"/>
    <w:next w:val="Normal"/>
    <w:link w:val="Heading3Char"/>
    <w:qFormat/>
    <w:rsid w:val="00EF7935"/>
    <w:pPr>
      <w:spacing w:before="240" w:after="0"/>
      <w:outlineLvl w:val="2"/>
    </w:pPr>
    <w:rPr>
      <w:b/>
      <w:i/>
      <w:szCs w:val="20"/>
    </w:rPr>
  </w:style>
  <w:style w:type="paragraph" w:styleId="Heading4">
    <w:name w:val="heading 4"/>
    <w:basedOn w:val="Normal"/>
    <w:next w:val="Normal"/>
    <w:link w:val="Heading4Char"/>
    <w:qFormat/>
    <w:rsid w:val="00EF7935"/>
    <w:pPr>
      <w:keepNext/>
      <w:spacing w:before="180"/>
      <w:outlineLvl w:val="3"/>
    </w:pPr>
    <w:rPr>
      <w:b/>
      <w:bCs/>
      <w:spacing w:val="20"/>
      <w:sz w:val="16"/>
      <w:szCs w:val="16"/>
    </w:rPr>
  </w:style>
  <w:style w:type="paragraph" w:styleId="Heading5">
    <w:name w:val="heading 5"/>
    <w:aliases w:val="Heading (table) 5"/>
    <w:basedOn w:val="Heading4"/>
    <w:next w:val="Normal"/>
    <w:link w:val="Heading5Char"/>
    <w:qFormat/>
    <w:rsid w:val="00EF7935"/>
    <w:pPr>
      <w:spacing w:before="80" w:after="20"/>
      <w:outlineLvl w:val="4"/>
    </w:pPr>
  </w:style>
  <w:style w:type="paragraph" w:styleId="Heading6">
    <w:name w:val="heading 6"/>
    <w:basedOn w:val="Heading4"/>
    <w:next w:val="Normal"/>
    <w:link w:val="Heading6Char"/>
    <w:qFormat/>
    <w:rsid w:val="00EF7935"/>
    <w:pPr>
      <w:spacing w:before="240" w:after="40"/>
      <w:outlineLvl w:val="5"/>
    </w:pPr>
    <w:rPr>
      <w:caps/>
      <w:spacing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B31"/>
    <w:pPr>
      <w:spacing w:after="120"/>
    </w:pPr>
  </w:style>
  <w:style w:type="character" w:customStyle="1" w:styleId="BodyTextChar">
    <w:name w:val="Body Text Char"/>
    <w:basedOn w:val="DefaultParagraphFont"/>
    <w:link w:val="BodyText"/>
    <w:rsid w:val="00142B31"/>
    <w:rPr>
      <w:rFonts w:ascii="Arial" w:eastAsia="Times New Roman" w:hAnsi="Arial" w:cs="Times New Roman"/>
      <w:sz w:val="20"/>
      <w:szCs w:val="24"/>
    </w:rPr>
  </w:style>
  <w:style w:type="paragraph" w:customStyle="1" w:styleId="Companyname">
    <w:name w:val="Company name"/>
    <w:basedOn w:val="Normal"/>
    <w:rsid w:val="00142B31"/>
    <w:rPr>
      <w:b/>
      <w:sz w:val="24"/>
    </w:rPr>
  </w:style>
  <w:style w:type="paragraph" w:styleId="Title">
    <w:name w:val="Title"/>
    <w:basedOn w:val="Normal"/>
    <w:link w:val="TitleChar"/>
    <w:qFormat/>
    <w:rsid w:val="00142B31"/>
    <w:pPr>
      <w:tabs>
        <w:tab w:val="left" w:pos="480"/>
        <w:tab w:val="left" w:pos="960"/>
        <w:tab w:val="left" w:pos="1440"/>
        <w:tab w:val="left" w:pos="1920"/>
        <w:tab w:val="left" w:pos="2400"/>
        <w:tab w:val="left" w:pos="2880"/>
        <w:tab w:val="left" w:pos="3360"/>
        <w:tab w:val="left" w:pos="3840"/>
        <w:tab w:val="left" w:pos="4320"/>
      </w:tabs>
      <w:spacing w:before="960" w:after="120"/>
    </w:pPr>
    <w:rPr>
      <w:rFonts w:cs="Arial"/>
      <w:color w:val="343E5F"/>
      <w:sz w:val="52"/>
      <w:szCs w:val="52"/>
    </w:rPr>
  </w:style>
  <w:style w:type="character" w:customStyle="1" w:styleId="TitleChar">
    <w:name w:val="Title Char"/>
    <w:basedOn w:val="DefaultParagraphFont"/>
    <w:link w:val="Title"/>
    <w:rsid w:val="00142B31"/>
    <w:rPr>
      <w:rFonts w:ascii="Arial" w:eastAsia="Times New Roman" w:hAnsi="Arial" w:cs="Arial"/>
      <w:color w:val="343E5F"/>
      <w:sz w:val="52"/>
      <w:szCs w:val="52"/>
    </w:rPr>
  </w:style>
  <w:style w:type="paragraph" w:styleId="ListParagraph">
    <w:name w:val="List Paragraph"/>
    <w:basedOn w:val="Normal"/>
    <w:qFormat/>
    <w:rsid w:val="00142B31"/>
    <w:pPr>
      <w:ind w:left="720"/>
      <w:contextualSpacing/>
    </w:pPr>
    <w:rPr>
      <w:rFonts w:ascii="Times New Roman" w:hAnsi="Times New Roman"/>
      <w:szCs w:val="20"/>
    </w:rPr>
  </w:style>
  <w:style w:type="character" w:styleId="Hyperlink">
    <w:name w:val="Hyperlink"/>
    <w:basedOn w:val="DefaultParagraphFont"/>
    <w:uiPriority w:val="99"/>
    <w:rsid w:val="00142B31"/>
    <w:rPr>
      <w:color w:val="0000FF"/>
      <w:u w:val="single"/>
    </w:rPr>
  </w:style>
  <w:style w:type="character" w:customStyle="1" w:styleId="hps">
    <w:name w:val="hps"/>
    <w:basedOn w:val="DefaultParagraphFont"/>
    <w:rsid w:val="00142B31"/>
  </w:style>
  <w:style w:type="paragraph" w:styleId="Header">
    <w:name w:val="header"/>
    <w:basedOn w:val="Normal"/>
    <w:link w:val="HeaderChar"/>
    <w:uiPriority w:val="99"/>
    <w:unhideWhenUsed/>
    <w:rsid w:val="00142B31"/>
    <w:pPr>
      <w:tabs>
        <w:tab w:val="center" w:pos="4680"/>
        <w:tab w:val="right" w:pos="9360"/>
      </w:tabs>
    </w:pPr>
  </w:style>
  <w:style w:type="character" w:customStyle="1" w:styleId="HeaderChar">
    <w:name w:val="Header Char"/>
    <w:basedOn w:val="DefaultParagraphFont"/>
    <w:link w:val="Header"/>
    <w:uiPriority w:val="99"/>
    <w:rsid w:val="00142B31"/>
    <w:rPr>
      <w:rFonts w:ascii="Arial" w:eastAsia="Times New Roman" w:hAnsi="Arial" w:cs="Times New Roman"/>
      <w:sz w:val="20"/>
      <w:szCs w:val="24"/>
    </w:rPr>
  </w:style>
  <w:style w:type="paragraph" w:styleId="Footer">
    <w:name w:val="footer"/>
    <w:basedOn w:val="Normal"/>
    <w:link w:val="FooterChar"/>
    <w:uiPriority w:val="99"/>
    <w:unhideWhenUsed/>
    <w:rsid w:val="00142B31"/>
    <w:pPr>
      <w:tabs>
        <w:tab w:val="center" w:pos="4680"/>
        <w:tab w:val="right" w:pos="9360"/>
      </w:tabs>
    </w:pPr>
  </w:style>
  <w:style w:type="character" w:customStyle="1" w:styleId="FooterChar">
    <w:name w:val="Footer Char"/>
    <w:basedOn w:val="DefaultParagraphFont"/>
    <w:link w:val="Footer"/>
    <w:uiPriority w:val="99"/>
    <w:rsid w:val="00142B31"/>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142B31"/>
    <w:rPr>
      <w:rFonts w:ascii="Tahoma" w:hAnsi="Tahoma" w:cs="Tahoma"/>
      <w:sz w:val="16"/>
      <w:szCs w:val="16"/>
    </w:rPr>
  </w:style>
  <w:style w:type="character" w:customStyle="1" w:styleId="BalloonTextChar">
    <w:name w:val="Balloon Text Char"/>
    <w:basedOn w:val="DefaultParagraphFont"/>
    <w:link w:val="BalloonText"/>
    <w:uiPriority w:val="99"/>
    <w:semiHidden/>
    <w:rsid w:val="00142B31"/>
    <w:rPr>
      <w:rFonts w:ascii="Tahoma" w:eastAsia="Times New Roman" w:hAnsi="Tahoma" w:cs="Tahoma"/>
      <w:sz w:val="16"/>
      <w:szCs w:val="16"/>
    </w:rPr>
  </w:style>
  <w:style w:type="character" w:styleId="CommentReference">
    <w:name w:val="annotation reference"/>
    <w:basedOn w:val="DefaultParagraphFont"/>
    <w:uiPriority w:val="99"/>
    <w:semiHidden/>
    <w:rsid w:val="00EF7935"/>
    <w:rPr>
      <w:sz w:val="16"/>
      <w:szCs w:val="16"/>
    </w:rPr>
  </w:style>
  <w:style w:type="character" w:customStyle="1" w:styleId="Heading1Char">
    <w:name w:val="Heading 1 Char"/>
    <w:basedOn w:val="DefaultParagraphFont"/>
    <w:link w:val="Heading1"/>
    <w:rsid w:val="00EF7935"/>
    <w:rPr>
      <w:rFonts w:ascii="Arial" w:eastAsia="Times New Roman" w:hAnsi="Arial" w:cs="Courier New"/>
      <w:sz w:val="36"/>
      <w:szCs w:val="32"/>
    </w:rPr>
  </w:style>
  <w:style w:type="character" w:customStyle="1" w:styleId="Heading2Char">
    <w:name w:val="Heading 2 Char"/>
    <w:basedOn w:val="DefaultParagraphFont"/>
    <w:link w:val="Heading2"/>
    <w:rsid w:val="00EF7935"/>
    <w:rPr>
      <w:rFonts w:ascii="Arial" w:eastAsia="Times New Roman" w:hAnsi="Arial" w:cs="Arial"/>
      <w:b/>
      <w:bCs/>
      <w:iCs/>
      <w:color w:val="343E5F"/>
      <w:spacing w:val="2"/>
      <w:sz w:val="24"/>
      <w:szCs w:val="24"/>
    </w:rPr>
  </w:style>
  <w:style w:type="character" w:customStyle="1" w:styleId="Heading3Char">
    <w:name w:val="Heading 3 Char"/>
    <w:basedOn w:val="DefaultParagraphFont"/>
    <w:link w:val="Heading3"/>
    <w:rsid w:val="00EF7935"/>
    <w:rPr>
      <w:rFonts w:ascii="Arial" w:eastAsia="Times New Roman" w:hAnsi="Arial" w:cs="Times New Roman"/>
      <w:b/>
      <w:i/>
      <w:sz w:val="20"/>
      <w:szCs w:val="20"/>
    </w:rPr>
  </w:style>
  <w:style w:type="character" w:customStyle="1" w:styleId="Heading4Char">
    <w:name w:val="Heading 4 Char"/>
    <w:basedOn w:val="DefaultParagraphFont"/>
    <w:link w:val="Heading4"/>
    <w:rsid w:val="00EF7935"/>
    <w:rPr>
      <w:rFonts w:ascii="Arial" w:eastAsia="Times New Roman" w:hAnsi="Arial" w:cs="Times New Roman"/>
      <w:b/>
      <w:bCs/>
      <w:spacing w:val="20"/>
      <w:sz w:val="16"/>
      <w:szCs w:val="16"/>
    </w:rPr>
  </w:style>
  <w:style w:type="character" w:customStyle="1" w:styleId="Heading5Char">
    <w:name w:val="Heading 5 Char"/>
    <w:aliases w:val="Heading (table) 5 Char"/>
    <w:basedOn w:val="DefaultParagraphFont"/>
    <w:link w:val="Heading5"/>
    <w:rsid w:val="00EF7935"/>
    <w:rPr>
      <w:rFonts w:ascii="Arial" w:eastAsia="Times New Roman" w:hAnsi="Arial" w:cs="Times New Roman"/>
      <w:b/>
      <w:bCs/>
      <w:spacing w:val="20"/>
      <w:sz w:val="16"/>
      <w:szCs w:val="16"/>
    </w:rPr>
  </w:style>
  <w:style w:type="character" w:customStyle="1" w:styleId="Heading6Char">
    <w:name w:val="Heading 6 Char"/>
    <w:basedOn w:val="DefaultParagraphFont"/>
    <w:link w:val="Heading6"/>
    <w:rsid w:val="00EF7935"/>
    <w:rPr>
      <w:rFonts w:ascii="Arial" w:eastAsia="Times New Roman" w:hAnsi="Arial" w:cs="Times New Roman"/>
      <w:b/>
      <w:bCs/>
      <w:caps/>
      <w:spacing w:val="16"/>
      <w:sz w:val="16"/>
      <w:szCs w:val="16"/>
    </w:rPr>
  </w:style>
  <w:style w:type="paragraph" w:styleId="BodyText2">
    <w:name w:val="Body Text 2"/>
    <w:basedOn w:val="BodyText"/>
    <w:link w:val="BodyText2Char"/>
    <w:rsid w:val="00EF7935"/>
    <w:pPr>
      <w:spacing w:after="0"/>
    </w:pPr>
    <w:rPr>
      <w:b/>
    </w:rPr>
  </w:style>
  <w:style w:type="character" w:customStyle="1" w:styleId="BodyText2Char">
    <w:name w:val="Body Text 2 Char"/>
    <w:basedOn w:val="DefaultParagraphFont"/>
    <w:link w:val="BodyText2"/>
    <w:rsid w:val="00EF7935"/>
    <w:rPr>
      <w:rFonts w:ascii="Arial" w:eastAsia="Times New Roman" w:hAnsi="Arial" w:cs="Times New Roman"/>
      <w:b/>
      <w:sz w:val="20"/>
      <w:szCs w:val="24"/>
    </w:rPr>
  </w:style>
  <w:style w:type="paragraph" w:styleId="BodyText3">
    <w:name w:val="Body Text 3"/>
    <w:basedOn w:val="Normal"/>
    <w:link w:val="BodyText3Char"/>
    <w:rsid w:val="00EF7935"/>
  </w:style>
  <w:style w:type="character" w:customStyle="1" w:styleId="BodyText3Char">
    <w:name w:val="Body Text 3 Char"/>
    <w:basedOn w:val="DefaultParagraphFont"/>
    <w:link w:val="BodyText3"/>
    <w:rsid w:val="00EF7935"/>
    <w:rPr>
      <w:rFonts w:ascii="Arial" w:eastAsia="Times New Roman" w:hAnsi="Arial" w:cs="Times New Roman"/>
      <w:sz w:val="20"/>
      <w:szCs w:val="24"/>
    </w:rPr>
  </w:style>
  <w:style w:type="paragraph" w:customStyle="1" w:styleId="BodyTextINTROParagraph">
    <w:name w:val="Body Text INTRO Paragraph"/>
    <w:basedOn w:val="Normal"/>
    <w:next w:val="BodyText3"/>
    <w:link w:val="BodyTextINTROParagraphChar"/>
    <w:rsid w:val="00EF7935"/>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EF7935"/>
    <w:rPr>
      <w:rFonts w:ascii="Arial" w:eastAsia="Times New Roman" w:hAnsi="Arial" w:cs="Courier New"/>
      <w:b/>
      <w:color w:val="333333"/>
      <w:sz w:val="20"/>
      <w:szCs w:val="24"/>
    </w:rPr>
  </w:style>
  <w:style w:type="paragraph" w:styleId="CommentText">
    <w:name w:val="annotation text"/>
    <w:basedOn w:val="Normal"/>
    <w:link w:val="CommentTextChar"/>
    <w:uiPriority w:val="99"/>
    <w:semiHidden/>
    <w:rsid w:val="00EF7935"/>
    <w:rPr>
      <w:szCs w:val="20"/>
    </w:rPr>
  </w:style>
  <w:style w:type="character" w:customStyle="1" w:styleId="CommentTextChar">
    <w:name w:val="Comment Text Char"/>
    <w:basedOn w:val="DefaultParagraphFont"/>
    <w:link w:val="CommentText"/>
    <w:uiPriority w:val="99"/>
    <w:semiHidden/>
    <w:rsid w:val="00EF7935"/>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EF7935"/>
    <w:rPr>
      <w:b/>
      <w:bCs/>
    </w:rPr>
  </w:style>
  <w:style w:type="character" w:customStyle="1" w:styleId="CommentSubjectChar">
    <w:name w:val="Comment Subject Char"/>
    <w:basedOn w:val="CommentTextChar"/>
    <w:link w:val="CommentSubject"/>
    <w:semiHidden/>
    <w:rsid w:val="00EF7935"/>
    <w:rPr>
      <w:b/>
      <w:bCs/>
    </w:rPr>
  </w:style>
  <w:style w:type="paragraph" w:customStyle="1" w:styleId="Instructionaltext">
    <w:name w:val="Instructional text"/>
    <w:basedOn w:val="BodyText"/>
    <w:rsid w:val="00EF7935"/>
    <w:pPr>
      <w:spacing w:before="60"/>
    </w:pPr>
    <w:rPr>
      <w:sz w:val="16"/>
    </w:rPr>
  </w:style>
  <w:style w:type="paragraph" w:customStyle="1" w:styleId="IntroBodyText">
    <w:name w:val="Intro Body Text"/>
    <w:basedOn w:val="Normal"/>
    <w:rsid w:val="00EF7935"/>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EF7935"/>
    <w:pPr>
      <w:numPr>
        <w:numId w:val="2"/>
      </w:numPr>
      <w:tabs>
        <w:tab w:val="clear" w:pos="1620"/>
        <w:tab w:val="num" w:pos="1080"/>
      </w:tabs>
      <w:spacing w:before="60" w:after="60"/>
      <w:ind w:left="1080"/>
    </w:pPr>
  </w:style>
  <w:style w:type="paragraph" w:styleId="ListBullet3">
    <w:name w:val="List Bullet 3"/>
    <w:basedOn w:val="ListBullet2"/>
    <w:rsid w:val="00EF7935"/>
    <w:pPr>
      <w:numPr>
        <w:numId w:val="0"/>
      </w:numPr>
    </w:pPr>
  </w:style>
  <w:style w:type="paragraph" w:customStyle="1" w:styleId="StyleBodyText2Left043After0pt">
    <w:name w:val="Style Body Text 2 + Left:  0.43&quot; After:  0 pt"/>
    <w:basedOn w:val="BodyText2"/>
    <w:autoRedefine/>
    <w:rsid w:val="00EF7935"/>
    <w:pPr>
      <w:tabs>
        <w:tab w:val="center" w:pos="7200"/>
      </w:tabs>
      <w:spacing w:line="480" w:lineRule="auto"/>
      <w:ind w:left="432"/>
    </w:pPr>
    <w:rPr>
      <w:rFonts w:ascii="Verdana" w:hAnsi="Verdana"/>
      <w:b w:val="0"/>
      <w:szCs w:val="20"/>
    </w:rPr>
  </w:style>
  <w:style w:type="paragraph" w:customStyle="1" w:styleId="StyleBodyTextINTROParagraphCustomColorRGB119119119B">
    <w:name w:val="Style Body Text INTRO Paragraph + Custom Color(RGB(119119119)) B..."/>
    <w:basedOn w:val="BodyTextINTROParagraph"/>
    <w:rsid w:val="00EF7935"/>
    <w:pPr>
      <w:tabs>
        <w:tab w:val="clear" w:pos="1440"/>
        <w:tab w:val="left" w:pos="0"/>
      </w:tabs>
      <w:spacing w:before="300" w:after="0"/>
      <w:ind w:left="0"/>
    </w:pPr>
    <w:rPr>
      <w:rFonts w:cs="Arial"/>
      <w:bCs/>
      <w:color w:val="5F5F5F"/>
      <w:sz w:val="24"/>
    </w:rPr>
  </w:style>
  <w:style w:type="paragraph" w:customStyle="1" w:styleId="TableBodyText">
    <w:name w:val="Table Body Text"/>
    <w:basedOn w:val="BodyText"/>
    <w:rsid w:val="00EF7935"/>
    <w:pPr>
      <w:spacing w:before="20" w:after="20"/>
    </w:pPr>
    <w:rPr>
      <w:sz w:val="18"/>
      <w:szCs w:val="18"/>
    </w:rPr>
  </w:style>
  <w:style w:type="paragraph" w:customStyle="1" w:styleId="Tablesubtitle">
    <w:name w:val="Table subtitle"/>
    <w:basedOn w:val="Normal"/>
    <w:rsid w:val="00EF7935"/>
    <w:pPr>
      <w:keepNext/>
      <w:spacing w:before="60" w:after="20"/>
      <w:outlineLvl w:val="5"/>
    </w:pPr>
    <w:rPr>
      <w:rFonts w:cs="Arial"/>
      <w:b/>
      <w:bCs/>
      <w:spacing w:val="10"/>
      <w:sz w:val="16"/>
      <w:szCs w:val="16"/>
    </w:rPr>
  </w:style>
  <w:style w:type="paragraph" w:customStyle="1" w:styleId="TableTitle">
    <w:name w:val="Table Title"/>
    <w:next w:val="Heading5"/>
    <w:rsid w:val="00EF7935"/>
    <w:pPr>
      <w:spacing w:before="360" w:after="60" w:line="240" w:lineRule="auto"/>
    </w:pPr>
    <w:rPr>
      <w:rFonts w:ascii="Arial" w:eastAsia="Times New Roman" w:hAnsi="Arial" w:cs="Times New Roman"/>
      <w:b/>
      <w:sz w:val="20"/>
      <w:szCs w:val="20"/>
    </w:rPr>
  </w:style>
  <w:style w:type="paragraph" w:styleId="ListNumber">
    <w:name w:val="List Number"/>
    <w:basedOn w:val="Normal"/>
    <w:rsid w:val="00EF7935"/>
    <w:pPr>
      <w:numPr>
        <w:numId w:val="4"/>
      </w:numPr>
    </w:pPr>
  </w:style>
  <w:style w:type="paragraph" w:styleId="ListNumber2">
    <w:name w:val="List Number 2"/>
    <w:basedOn w:val="Normal"/>
    <w:rsid w:val="00EF7935"/>
    <w:pPr>
      <w:numPr>
        <w:numId w:val="5"/>
      </w:numPr>
      <w:spacing w:after="120"/>
    </w:pPr>
  </w:style>
  <w:style w:type="paragraph" w:styleId="ListBullet4">
    <w:name w:val="List Bullet 4"/>
    <w:basedOn w:val="Normal"/>
    <w:rsid w:val="00EF7935"/>
    <w:pPr>
      <w:numPr>
        <w:numId w:val="3"/>
      </w:numPr>
    </w:pPr>
  </w:style>
  <w:style w:type="character" w:styleId="PageNumber">
    <w:name w:val="page number"/>
    <w:basedOn w:val="DefaultParagraphFont"/>
    <w:rsid w:val="00EF7935"/>
  </w:style>
  <w:style w:type="paragraph" w:styleId="ListNumber3">
    <w:name w:val="List Number 3"/>
    <w:basedOn w:val="ListNumber"/>
    <w:rsid w:val="00EF7935"/>
    <w:pPr>
      <w:tabs>
        <w:tab w:val="clear" w:pos="360"/>
      </w:tabs>
      <w:spacing w:after="120"/>
      <w:ind w:left="2160"/>
    </w:pPr>
    <w:rPr>
      <w:sz w:val="22"/>
      <w:szCs w:val="20"/>
    </w:rPr>
  </w:style>
  <w:style w:type="paragraph" w:styleId="NoSpacing">
    <w:name w:val="No Spacing"/>
    <w:uiPriority w:val="1"/>
    <w:qFormat/>
    <w:rsid w:val="00EF7935"/>
    <w:pPr>
      <w:spacing w:after="0" w:line="240" w:lineRule="auto"/>
    </w:pPr>
    <w:rPr>
      <w:rFonts w:ascii="Calibri" w:eastAsia="Calibri" w:hAnsi="Calibri" w:cs="Arial"/>
      <w:lang w:val="en-MY"/>
    </w:rPr>
  </w:style>
  <w:style w:type="paragraph" w:styleId="NormalWeb">
    <w:name w:val="Normal (Web)"/>
    <w:basedOn w:val="Normal"/>
    <w:rsid w:val="00EF7935"/>
    <w:pPr>
      <w:spacing w:before="100" w:beforeAutospacing="1" w:after="100" w:afterAutospacing="1"/>
    </w:pPr>
    <w:rPr>
      <w:rFonts w:ascii="Times New Roman" w:hAnsi="Times New Roman"/>
      <w:sz w:val="24"/>
    </w:rPr>
  </w:style>
  <w:style w:type="paragraph" w:customStyle="1" w:styleId="Default">
    <w:name w:val="Default"/>
    <w:rsid w:val="00EF79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Normal"/>
    <w:hidden/>
    <w:rsid w:val="00EF7935"/>
    <w:pPr>
      <w:widowControl w:val="0"/>
      <w:adjustRightInd w:val="0"/>
      <w:jc w:val="distribute"/>
    </w:pPr>
    <w:rPr>
      <w:rFonts w:ascii="Times New Roman" w:eastAsia="Arial Unicode MS" w:hAnsi="Times New Roman" w:cs="Tahoma"/>
      <w:sz w:val="24"/>
      <w:szCs w:val="20"/>
      <w:lang w:val="en-MY" w:eastAsia="en-MY"/>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hya.othm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zmeypengai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84897-EDCE-4E67-A84C-CAFD7860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6135</Words>
  <Characters>34971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yatie</dc:creator>
  <cp:lastModifiedBy>Ketua Jabatan</cp:lastModifiedBy>
  <cp:revision>11</cp:revision>
  <dcterms:created xsi:type="dcterms:W3CDTF">2012-09-20T04:32:00Z</dcterms:created>
  <dcterms:modified xsi:type="dcterms:W3CDTF">2012-10-23T02:29:00Z</dcterms:modified>
</cp:coreProperties>
</file>